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111" w:rsidRPr="006201DB" w:rsidRDefault="00503111" w:rsidP="00503111">
      <w:pPr>
        <w:widowControl/>
        <w:spacing w:after="160" w:line="256" w:lineRule="auto"/>
        <w:jc w:val="center"/>
        <w:rPr>
          <w:rFonts w:ascii="Times New Roman" w:hAnsi="Times New Roman" w:cs="Times New Roman"/>
          <w:color w:val="auto"/>
          <w:lang w:eastAsia="en-US"/>
        </w:rPr>
      </w:pPr>
    </w:p>
    <w:p w:rsidR="00503111" w:rsidRPr="006201DB" w:rsidRDefault="00503111" w:rsidP="00503111">
      <w:pPr>
        <w:widowControl/>
        <w:spacing w:after="160" w:line="256" w:lineRule="auto"/>
        <w:jc w:val="center"/>
        <w:rPr>
          <w:rFonts w:ascii="Times New Roman" w:hAnsi="Times New Roman" w:cs="Times New Roman"/>
          <w:color w:val="auto"/>
          <w:lang w:eastAsia="en-US"/>
        </w:rPr>
      </w:pPr>
    </w:p>
    <w:p w:rsidR="00503111" w:rsidRPr="006201DB" w:rsidRDefault="00503111" w:rsidP="00503111">
      <w:pPr>
        <w:widowControl/>
        <w:spacing w:after="160" w:line="256" w:lineRule="auto"/>
        <w:jc w:val="center"/>
        <w:rPr>
          <w:rFonts w:ascii="Times New Roman" w:hAnsi="Times New Roman" w:cs="Times New Roman"/>
          <w:color w:val="auto"/>
          <w:lang w:eastAsia="en-US"/>
        </w:rPr>
      </w:pPr>
    </w:p>
    <w:p w:rsidR="00503111" w:rsidRPr="006201DB" w:rsidRDefault="00503111" w:rsidP="00503111">
      <w:pPr>
        <w:widowControl/>
        <w:spacing w:after="160" w:line="256" w:lineRule="auto"/>
        <w:jc w:val="center"/>
        <w:rPr>
          <w:rFonts w:ascii="Times New Roman" w:hAnsi="Times New Roman" w:cs="Times New Roman"/>
          <w:color w:val="auto"/>
          <w:lang w:eastAsia="en-US"/>
        </w:rPr>
      </w:pPr>
    </w:p>
    <w:p w:rsidR="00503111" w:rsidRPr="006201DB" w:rsidRDefault="00503111" w:rsidP="00503111">
      <w:pPr>
        <w:widowControl/>
        <w:spacing w:after="160" w:line="256" w:lineRule="auto"/>
        <w:jc w:val="center"/>
        <w:rPr>
          <w:rFonts w:ascii="Times New Roman" w:hAnsi="Times New Roman" w:cs="Times New Roman"/>
          <w:color w:val="auto"/>
          <w:lang w:eastAsia="en-US"/>
        </w:rPr>
      </w:pPr>
    </w:p>
    <w:p w:rsidR="00503111" w:rsidRPr="006201DB" w:rsidRDefault="00503111" w:rsidP="00503111">
      <w:pPr>
        <w:widowControl/>
        <w:spacing w:after="160" w:line="256" w:lineRule="auto"/>
        <w:jc w:val="center"/>
        <w:rPr>
          <w:rFonts w:ascii="Times New Roman" w:hAnsi="Times New Roman" w:cs="Times New Roman"/>
          <w:color w:val="auto"/>
          <w:lang w:eastAsia="en-US"/>
        </w:rPr>
      </w:pPr>
    </w:p>
    <w:p w:rsidR="00503111" w:rsidRPr="006201DB" w:rsidRDefault="00503111" w:rsidP="00503111">
      <w:pPr>
        <w:widowControl/>
        <w:spacing w:after="160" w:line="256" w:lineRule="auto"/>
        <w:jc w:val="center"/>
        <w:rPr>
          <w:rFonts w:ascii="Times New Roman" w:hAnsi="Times New Roman" w:cs="Times New Roman"/>
          <w:color w:val="auto"/>
          <w:lang w:eastAsia="en-US"/>
        </w:rPr>
      </w:pPr>
    </w:p>
    <w:p w:rsidR="00503111" w:rsidRPr="006201DB" w:rsidRDefault="00503111" w:rsidP="00503111">
      <w:pPr>
        <w:widowControl/>
        <w:spacing w:after="160" w:line="256" w:lineRule="auto"/>
        <w:jc w:val="center"/>
        <w:rPr>
          <w:rFonts w:ascii="Times New Roman" w:hAnsi="Times New Roman" w:cs="Times New Roman"/>
          <w:color w:val="auto"/>
          <w:lang w:eastAsia="en-US"/>
        </w:rPr>
      </w:pPr>
    </w:p>
    <w:p w:rsidR="00503111" w:rsidRPr="00F156C2" w:rsidRDefault="00503111" w:rsidP="00503111">
      <w:pPr>
        <w:widowControl/>
        <w:spacing w:after="160" w:line="256" w:lineRule="auto"/>
        <w:jc w:val="center"/>
        <w:rPr>
          <w:rFonts w:ascii="Times New Roman" w:hAnsi="Times New Roman" w:cs="Times New Roman"/>
          <w:color w:val="auto"/>
          <w:sz w:val="28"/>
          <w:szCs w:val="28"/>
          <w:lang w:eastAsia="en-US"/>
        </w:rPr>
      </w:pPr>
      <w:r w:rsidRPr="00F156C2">
        <w:rPr>
          <w:rFonts w:ascii="Times New Roman" w:hAnsi="Times New Roman" w:cs="Times New Roman"/>
          <w:color w:val="auto"/>
          <w:sz w:val="28"/>
          <w:szCs w:val="28"/>
          <w:lang w:eastAsia="en-US"/>
        </w:rPr>
        <w:t>МАУ ДО ДШИ им. П. И. Чайковского, г. Ноябрьск</w:t>
      </w:r>
    </w:p>
    <w:p w:rsidR="00503111" w:rsidRPr="00F156C2" w:rsidRDefault="00503111" w:rsidP="00503111">
      <w:pPr>
        <w:widowControl/>
        <w:spacing w:after="160" w:line="256" w:lineRule="auto"/>
        <w:jc w:val="center"/>
        <w:rPr>
          <w:rFonts w:ascii="Times New Roman" w:hAnsi="Times New Roman" w:cs="Times New Roman"/>
          <w:color w:val="auto"/>
          <w:sz w:val="28"/>
          <w:szCs w:val="28"/>
          <w:lang w:eastAsia="en-US"/>
        </w:rPr>
      </w:pPr>
      <w:r w:rsidRPr="00F156C2">
        <w:rPr>
          <w:rFonts w:ascii="Times New Roman" w:hAnsi="Times New Roman" w:cs="Times New Roman"/>
          <w:color w:val="auto"/>
          <w:sz w:val="28"/>
          <w:szCs w:val="28"/>
          <w:lang w:eastAsia="en-US"/>
        </w:rPr>
        <w:t>Учебно-методическое пособие</w:t>
      </w:r>
    </w:p>
    <w:p w:rsidR="00503111" w:rsidRPr="005F40F8" w:rsidRDefault="00503111" w:rsidP="00503111">
      <w:pPr>
        <w:widowControl/>
        <w:spacing w:after="160" w:line="256" w:lineRule="auto"/>
        <w:jc w:val="center"/>
        <w:rPr>
          <w:rFonts w:ascii="Times New Roman" w:hAnsi="Times New Roman" w:cs="Times New Roman"/>
          <w:b/>
          <w:color w:val="auto"/>
          <w:sz w:val="32"/>
          <w:szCs w:val="32"/>
          <w:lang w:eastAsia="en-US"/>
        </w:rPr>
      </w:pPr>
      <w:r w:rsidRPr="005F40F8">
        <w:rPr>
          <w:rFonts w:ascii="Times New Roman" w:hAnsi="Times New Roman" w:cs="Times New Roman"/>
          <w:b/>
          <w:color w:val="auto"/>
          <w:sz w:val="32"/>
          <w:szCs w:val="32"/>
          <w:lang w:eastAsia="en-US"/>
        </w:rPr>
        <w:t>«Декоративный натюрморт»</w:t>
      </w:r>
    </w:p>
    <w:p w:rsidR="00503111" w:rsidRPr="00F156C2" w:rsidRDefault="00503111" w:rsidP="00503111">
      <w:pPr>
        <w:widowControl/>
        <w:spacing w:after="160" w:line="256" w:lineRule="auto"/>
        <w:jc w:val="center"/>
        <w:rPr>
          <w:rFonts w:ascii="Times New Roman" w:hAnsi="Times New Roman" w:cs="Times New Roman"/>
          <w:color w:val="auto"/>
          <w:sz w:val="28"/>
          <w:szCs w:val="28"/>
          <w:lang w:eastAsia="en-US"/>
        </w:rPr>
      </w:pPr>
      <w:r w:rsidRPr="00F156C2">
        <w:rPr>
          <w:rFonts w:ascii="Times New Roman" w:hAnsi="Times New Roman" w:cs="Times New Roman"/>
          <w:color w:val="auto"/>
          <w:sz w:val="28"/>
          <w:szCs w:val="28"/>
          <w:lang w:eastAsia="en-US"/>
        </w:rPr>
        <w:t>Преподаватель Самарин Дмитрий Михайлович</w:t>
      </w:r>
    </w:p>
    <w:p w:rsidR="00503111" w:rsidRPr="006201DB" w:rsidRDefault="00503111" w:rsidP="00503111">
      <w:pPr>
        <w:widowControl/>
        <w:spacing w:after="160" w:line="256" w:lineRule="auto"/>
        <w:jc w:val="center"/>
        <w:rPr>
          <w:rFonts w:ascii="Times New Roman" w:hAnsi="Times New Roman" w:cs="Times New Roman"/>
          <w:color w:val="auto"/>
          <w:lang w:eastAsia="en-US"/>
        </w:rPr>
      </w:pPr>
    </w:p>
    <w:p w:rsidR="00503111" w:rsidRPr="006201DB" w:rsidRDefault="00503111" w:rsidP="00503111">
      <w:pPr>
        <w:widowControl/>
        <w:spacing w:after="160" w:line="256" w:lineRule="auto"/>
        <w:jc w:val="center"/>
        <w:rPr>
          <w:rFonts w:ascii="Times New Roman" w:hAnsi="Times New Roman" w:cs="Times New Roman"/>
          <w:color w:val="auto"/>
          <w:lang w:eastAsia="en-US"/>
        </w:rPr>
      </w:pPr>
    </w:p>
    <w:p w:rsidR="00503111" w:rsidRPr="006201DB" w:rsidRDefault="00503111" w:rsidP="00503111">
      <w:pPr>
        <w:widowControl/>
        <w:spacing w:after="160" w:line="256" w:lineRule="auto"/>
        <w:jc w:val="center"/>
        <w:rPr>
          <w:rFonts w:ascii="Times New Roman" w:hAnsi="Times New Roman" w:cs="Times New Roman"/>
          <w:color w:val="auto"/>
          <w:lang w:eastAsia="en-US"/>
        </w:rPr>
      </w:pPr>
    </w:p>
    <w:p w:rsidR="00503111" w:rsidRPr="006201DB" w:rsidRDefault="00503111" w:rsidP="00503111">
      <w:pPr>
        <w:widowControl/>
        <w:spacing w:after="160" w:line="256" w:lineRule="auto"/>
        <w:jc w:val="center"/>
        <w:rPr>
          <w:rFonts w:ascii="Times New Roman" w:hAnsi="Times New Roman" w:cs="Times New Roman"/>
          <w:color w:val="auto"/>
          <w:lang w:eastAsia="en-US"/>
        </w:rPr>
      </w:pPr>
    </w:p>
    <w:p w:rsidR="00503111" w:rsidRPr="006201DB" w:rsidRDefault="00503111" w:rsidP="00503111">
      <w:pPr>
        <w:widowControl/>
        <w:spacing w:after="160" w:line="256" w:lineRule="auto"/>
        <w:jc w:val="center"/>
        <w:rPr>
          <w:rFonts w:ascii="Times New Roman" w:hAnsi="Times New Roman" w:cs="Times New Roman"/>
          <w:color w:val="auto"/>
          <w:lang w:eastAsia="en-US"/>
        </w:rPr>
      </w:pPr>
    </w:p>
    <w:p w:rsidR="00503111" w:rsidRPr="006201DB" w:rsidRDefault="00503111" w:rsidP="00503111">
      <w:pPr>
        <w:widowControl/>
        <w:spacing w:after="160" w:line="256" w:lineRule="auto"/>
        <w:jc w:val="center"/>
        <w:rPr>
          <w:rFonts w:ascii="Times New Roman" w:hAnsi="Times New Roman" w:cs="Times New Roman"/>
          <w:color w:val="auto"/>
          <w:lang w:eastAsia="en-US"/>
        </w:rPr>
      </w:pPr>
    </w:p>
    <w:p w:rsidR="00503111" w:rsidRDefault="00503111" w:rsidP="00503111">
      <w:pPr>
        <w:widowControl/>
        <w:spacing w:after="160" w:line="256" w:lineRule="auto"/>
        <w:jc w:val="center"/>
        <w:rPr>
          <w:rFonts w:ascii="Times New Roman" w:hAnsi="Times New Roman" w:cs="Times New Roman"/>
          <w:color w:val="auto"/>
          <w:lang w:eastAsia="en-US"/>
        </w:rPr>
      </w:pPr>
    </w:p>
    <w:p w:rsidR="00083CA9" w:rsidRDefault="00083CA9" w:rsidP="00503111">
      <w:pPr>
        <w:widowControl/>
        <w:spacing w:after="160" w:line="256" w:lineRule="auto"/>
        <w:jc w:val="center"/>
        <w:rPr>
          <w:rFonts w:ascii="Times New Roman" w:hAnsi="Times New Roman" w:cs="Times New Roman"/>
          <w:color w:val="auto"/>
          <w:lang w:eastAsia="en-US"/>
        </w:rPr>
      </w:pPr>
    </w:p>
    <w:p w:rsidR="00083CA9" w:rsidRPr="006201DB" w:rsidRDefault="00083CA9" w:rsidP="00503111">
      <w:pPr>
        <w:widowControl/>
        <w:spacing w:after="160" w:line="256" w:lineRule="auto"/>
        <w:jc w:val="center"/>
        <w:rPr>
          <w:rFonts w:ascii="Times New Roman" w:hAnsi="Times New Roman" w:cs="Times New Roman"/>
          <w:color w:val="auto"/>
          <w:lang w:eastAsia="en-US"/>
        </w:rPr>
      </w:pPr>
      <w:bookmarkStart w:id="0" w:name="_GoBack"/>
      <w:bookmarkEnd w:id="0"/>
    </w:p>
    <w:p w:rsidR="00503111" w:rsidRPr="006201DB" w:rsidRDefault="00503111" w:rsidP="00503111">
      <w:pPr>
        <w:widowControl/>
        <w:spacing w:after="160" w:line="256" w:lineRule="auto"/>
        <w:jc w:val="center"/>
        <w:rPr>
          <w:rFonts w:ascii="Times New Roman" w:hAnsi="Times New Roman" w:cs="Times New Roman"/>
          <w:color w:val="auto"/>
          <w:lang w:eastAsia="en-US"/>
        </w:rPr>
      </w:pPr>
    </w:p>
    <w:p w:rsidR="00503111" w:rsidRPr="006201DB" w:rsidRDefault="00503111" w:rsidP="00503111">
      <w:pPr>
        <w:widowControl/>
        <w:spacing w:after="160" w:line="256" w:lineRule="auto"/>
        <w:jc w:val="center"/>
        <w:rPr>
          <w:rFonts w:ascii="Times New Roman" w:hAnsi="Times New Roman" w:cs="Times New Roman"/>
          <w:color w:val="auto"/>
          <w:lang w:eastAsia="en-US"/>
        </w:rPr>
      </w:pPr>
    </w:p>
    <w:p w:rsidR="00503111" w:rsidRPr="006201DB" w:rsidRDefault="00503111" w:rsidP="00503111">
      <w:pPr>
        <w:widowControl/>
        <w:spacing w:after="160" w:line="256" w:lineRule="auto"/>
        <w:rPr>
          <w:rFonts w:ascii="Times New Roman" w:hAnsi="Times New Roman" w:cs="Times New Roman"/>
          <w:color w:val="auto"/>
          <w:lang w:eastAsia="en-US"/>
        </w:rPr>
      </w:pPr>
    </w:p>
    <w:p w:rsidR="00503111" w:rsidRPr="006201DB" w:rsidRDefault="00503111" w:rsidP="00503111">
      <w:pPr>
        <w:widowControl/>
        <w:spacing w:after="160" w:line="256" w:lineRule="auto"/>
        <w:rPr>
          <w:rFonts w:ascii="Times New Roman" w:hAnsi="Times New Roman" w:cs="Times New Roman"/>
          <w:color w:val="auto"/>
          <w:lang w:eastAsia="en-US"/>
        </w:rPr>
      </w:pPr>
    </w:p>
    <w:p w:rsidR="00503111" w:rsidRPr="00F156C2" w:rsidRDefault="00503111" w:rsidP="00503111">
      <w:pPr>
        <w:widowControl/>
        <w:spacing w:after="160" w:line="256" w:lineRule="auto"/>
        <w:jc w:val="center"/>
        <w:rPr>
          <w:rFonts w:ascii="Times New Roman" w:hAnsi="Times New Roman" w:cs="Times New Roman"/>
          <w:color w:val="auto"/>
          <w:sz w:val="28"/>
          <w:szCs w:val="28"/>
          <w:lang w:eastAsia="en-US"/>
        </w:rPr>
      </w:pPr>
      <w:r w:rsidRPr="00F156C2">
        <w:rPr>
          <w:rFonts w:ascii="Times New Roman" w:hAnsi="Times New Roman" w:cs="Times New Roman"/>
          <w:color w:val="auto"/>
          <w:sz w:val="28"/>
          <w:szCs w:val="28"/>
          <w:lang w:eastAsia="en-US"/>
        </w:rPr>
        <w:t>Ямало-Ненецкий автономный округ</w:t>
      </w:r>
    </w:p>
    <w:p w:rsidR="00503111" w:rsidRPr="00F156C2" w:rsidRDefault="00503111" w:rsidP="00503111">
      <w:pPr>
        <w:widowControl/>
        <w:spacing w:after="160" w:line="256" w:lineRule="auto"/>
        <w:jc w:val="center"/>
        <w:rPr>
          <w:rFonts w:ascii="Times New Roman" w:hAnsi="Times New Roman" w:cs="Times New Roman"/>
          <w:color w:val="auto"/>
          <w:sz w:val="28"/>
          <w:szCs w:val="28"/>
          <w:lang w:eastAsia="en-US"/>
        </w:rPr>
      </w:pPr>
      <w:r w:rsidRPr="00F156C2">
        <w:rPr>
          <w:rFonts w:ascii="Times New Roman" w:hAnsi="Times New Roman" w:cs="Times New Roman"/>
          <w:color w:val="auto"/>
          <w:sz w:val="28"/>
          <w:szCs w:val="28"/>
          <w:lang w:eastAsia="en-US"/>
        </w:rPr>
        <w:t>г. Ноябрьск</w:t>
      </w:r>
    </w:p>
    <w:p w:rsidR="008E1DAB" w:rsidRDefault="00083CA9"/>
    <w:p w:rsidR="00503111" w:rsidRDefault="00503111"/>
    <w:p w:rsidR="00503111" w:rsidRDefault="00503111"/>
    <w:p w:rsidR="00503111" w:rsidRDefault="00503111"/>
    <w:p w:rsidR="00503111" w:rsidRDefault="00503111"/>
    <w:p w:rsidR="00503111" w:rsidRDefault="00503111"/>
    <w:p w:rsidR="00503111" w:rsidRPr="00503111" w:rsidRDefault="00503111" w:rsidP="00503111">
      <w:pPr>
        <w:rPr>
          <w:rFonts w:ascii="Times New Roman" w:hAnsi="Times New Roman" w:cs="Times New Roman"/>
          <w:sz w:val="28"/>
          <w:szCs w:val="28"/>
        </w:rPr>
      </w:pPr>
      <w:r w:rsidRPr="00503111">
        <w:rPr>
          <w:rFonts w:ascii="Times New Roman" w:hAnsi="Times New Roman" w:cs="Times New Roman"/>
          <w:b/>
          <w:bCs/>
          <w:sz w:val="28"/>
          <w:szCs w:val="28"/>
        </w:rPr>
        <w:t>Содержание</w:t>
      </w:r>
    </w:p>
    <w:p w:rsidR="00503111" w:rsidRPr="00503111" w:rsidRDefault="00503111" w:rsidP="00503111">
      <w:pPr>
        <w:numPr>
          <w:ilvl w:val="0"/>
          <w:numId w:val="1"/>
        </w:numPr>
        <w:rPr>
          <w:rFonts w:ascii="Times New Roman" w:hAnsi="Times New Roman" w:cs="Times New Roman"/>
          <w:sz w:val="28"/>
          <w:szCs w:val="28"/>
        </w:rPr>
      </w:pPr>
      <w:r w:rsidRPr="00503111">
        <w:rPr>
          <w:rFonts w:ascii="Times New Roman" w:hAnsi="Times New Roman" w:cs="Times New Roman"/>
          <w:sz w:val="28"/>
          <w:szCs w:val="28"/>
        </w:rPr>
        <w:t>Пояснительная записка</w:t>
      </w:r>
    </w:p>
    <w:p w:rsidR="00503111" w:rsidRPr="00503111" w:rsidRDefault="00503111" w:rsidP="00503111">
      <w:pPr>
        <w:numPr>
          <w:ilvl w:val="0"/>
          <w:numId w:val="1"/>
        </w:numPr>
        <w:rPr>
          <w:rFonts w:ascii="Times New Roman" w:hAnsi="Times New Roman" w:cs="Times New Roman"/>
          <w:sz w:val="28"/>
          <w:szCs w:val="28"/>
        </w:rPr>
      </w:pPr>
      <w:r w:rsidRPr="00503111">
        <w:rPr>
          <w:rFonts w:ascii="Times New Roman" w:hAnsi="Times New Roman" w:cs="Times New Roman"/>
          <w:sz w:val="28"/>
          <w:szCs w:val="28"/>
        </w:rPr>
        <w:t>Требования к постановке учебного натюрморта</w:t>
      </w:r>
    </w:p>
    <w:p w:rsidR="00503111" w:rsidRPr="00503111" w:rsidRDefault="00503111" w:rsidP="00503111">
      <w:pPr>
        <w:numPr>
          <w:ilvl w:val="0"/>
          <w:numId w:val="1"/>
        </w:numPr>
        <w:rPr>
          <w:rFonts w:ascii="Times New Roman" w:hAnsi="Times New Roman" w:cs="Times New Roman"/>
          <w:sz w:val="28"/>
          <w:szCs w:val="28"/>
        </w:rPr>
      </w:pPr>
      <w:r w:rsidRPr="00503111">
        <w:rPr>
          <w:rFonts w:ascii="Times New Roman" w:hAnsi="Times New Roman" w:cs="Times New Roman"/>
          <w:sz w:val="28"/>
          <w:szCs w:val="28"/>
        </w:rPr>
        <w:t>Ход работы</w:t>
      </w:r>
    </w:p>
    <w:p w:rsidR="00503111" w:rsidRPr="00503111" w:rsidRDefault="00503111" w:rsidP="00503111">
      <w:pPr>
        <w:numPr>
          <w:ilvl w:val="0"/>
          <w:numId w:val="1"/>
        </w:numPr>
        <w:rPr>
          <w:rFonts w:ascii="Times New Roman" w:hAnsi="Times New Roman" w:cs="Times New Roman"/>
          <w:sz w:val="28"/>
          <w:szCs w:val="28"/>
        </w:rPr>
      </w:pPr>
      <w:r w:rsidRPr="00503111">
        <w:rPr>
          <w:rFonts w:ascii="Times New Roman" w:hAnsi="Times New Roman" w:cs="Times New Roman"/>
          <w:sz w:val="28"/>
          <w:szCs w:val="28"/>
        </w:rPr>
        <w:t>Приложения</w:t>
      </w:r>
    </w:p>
    <w:p w:rsidR="00503111" w:rsidRDefault="00503111" w:rsidP="00503111">
      <w:pPr>
        <w:numPr>
          <w:ilvl w:val="0"/>
          <w:numId w:val="1"/>
        </w:numPr>
        <w:rPr>
          <w:rFonts w:ascii="Times New Roman" w:hAnsi="Times New Roman" w:cs="Times New Roman"/>
          <w:sz w:val="28"/>
          <w:szCs w:val="28"/>
        </w:rPr>
      </w:pPr>
      <w:r w:rsidRPr="00503111">
        <w:rPr>
          <w:rFonts w:ascii="Times New Roman" w:hAnsi="Times New Roman" w:cs="Times New Roman"/>
          <w:sz w:val="28"/>
          <w:szCs w:val="28"/>
        </w:rPr>
        <w:t>Список используемой литературы</w:t>
      </w:r>
    </w:p>
    <w:p w:rsidR="005F40F8" w:rsidRPr="00503111" w:rsidRDefault="005F40F8" w:rsidP="005F40F8">
      <w:pPr>
        <w:rPr>
          <w:rFonts w:ascii="Times New Roman" w:hAnsi="Times New Roman" w:cs="Times New Roman"/>
          <w:sz w:val="28"/>
          <w:szCs w:val="28"/>
        </w:rPr>
      </w:pPr>
    </w:p>
    <w:p w:rsidR="00503111" w:rsidRPr="00503111" w:rsidRDefault="00503111" w:rsidP="005F40F8">
      <w:pPr>
        <w:jc w:val="both"/>
        <w:rPr>
          <w:rFonts w:ascii="Times New Roman" w:hAnsi="Times New Roman" w:cs="Times New Roman"/>
          <w:b/>
          <w:bCs/>
          <w:sz w:val="28"/>
          <w:szCs w:val="28"/>
        </w:rPr>
      </w:pPr>
      <w:r w:rsidRPr="00503111">
        <w:rPr>
          <w:rFonts w:ascii="Times New Roman" w:hAnsi="Times New Roman" w:cs="Times New Roman"/>
          <w:b/>
          <w:bCs/>
          <w:sz w:val="28"/>
          <w:szCs w:val="28"/>
        </w:rPr>
        <w:t>Пояснительная записка</w:t>
      </w:r>
    </w:p>
    <w:p w:rsidR="00503111" w:rsidRPr="00503111" w:rsidRDefault="00503111" w:rsidP="005F40F8">
      <w:pPr>
        <w:jc w:val="both"/>
        <w:rPr>
          <w:rFonts w:ascii="Times New Roman" w:hAnsi="Times New Roman" w:cs="Times New Roman"/>
          <w:sz w:val="28"/>
          <w:szCs w:val="28"/>
        </w:rPr>
      </w:pPr>
      <w:r w:rsidRPr="00503111">
        <w:rPr>
          <w:rFonts w:ascii="Times New Roman" w:hAnsi="Times New Roman" w:cs="Times New Roman"/>
          <w:bCs/>
          <w:sz w:val="28"/>
          <w:szCs w:val="28"/>
        </w:rPr>
        <w:t>Методическая разработка предназначена для учащихся 2-х (по 5 летней программе) классов рабочей программы по учебному предмету ПО.01.УП.02. живопись, дополнительной предпрофессиональной общеобразовательной программы в области изобразительного искусства «Живопись» в возрасте 12-13 лет.</w:t>
      </w:r>
      <w:r w:rsidRPr="00503111">
        <w:rPr>
          <w:rFonts w:ascii="Times New Roman" w:hAnsi="Times New Roman" w:cs="Times New Roman"/>
          <w:sz w:val="28"/>
          <w:szCs w:val="28"/>
        </w:rPr>
        <w:t xml:space="preserve"> </w:t>
      </w:r>
    </w:p>
    <w:p w:rsidR="00503111" w:rsidRPr="00503111" w:rsidRDefault="00503111" w:rsidP="005F40F8">
      <w:pPr>
        <w:jc w:val="both"/>
        <w:rPr>
          <w:rFonts w:ascii="Times New Roman" w:hAnsi="Times New Roman" w:cs="Times New Roman"/>
          <w:sz w:val="28"/>
          <w:szCs w:val="28"/>
        </w:rPr>
      </w:pPr>
      <w:r w:rsidRPr="00503111">
        <w:rPr>
          <w:rFonts w:ascii="Times New Roman" w:hAnsi="Times New Roman" w:cs="Times New Roman"/>
          <w:sz w:val="28"/>
          <w:szCs w:val="28"/>
        </w:rPr>
        <w:t>Натюрморт как средство развития художественно изобразительных навыков, получил самое широкое</w:t>
      </w:r>
      <w:r w:rsidR="005F40F8" w:rsidRPr="005F40F8">
        <w:rPr>
          <w:rFonts w:ascii="Times New Roman" w:hAnsi="Times New Roman" w:cs="Times New Roman"/>
          <w:sz w:val="28"/>
          <w:szCs w:val="28"/>
        </w:rPr>
        <w:t xml:space="preserve"> </w:t>
      </w:r>
      <w:r w:rsidRPr="00503111">
        <w:rPr>
          <w:rFonts w:ascii="Times New Roman" w:hAnsi="Times New Roman" w:cs="Times New Roman"/>
          <w:sz w:val="28"/>
          <w:szCs w:val="28"/>
        </w:rPr>
        <w:t>распространение в программах художественных школ. Натюрморт способствует росту творческого потенциала, развитию мышления, техники, способности передавать форму, цвет, объем, материал изображаемых предметов и дает возможность выражать свои чувства и настроение. Рисуя натюрморт, учащимся приходится осваивать ряд задач от компоновки до завершения работы, а это и есть те элементы творчества, которые, в свою очередь, развивают у рисующего способность размышлять, сопоставлять, анализировать.</w:t>
      </w:r>
    </w:p>
    <w:p w:rsidR="00503111" w:rsidRPr="00503111" w:rsidRDefault="00503111" w:rsidP="005F40F8">
      <w:pPr>
        <w:jc w:val="both"/>
        <w:rPr>
          <w:rFonts w:ascii="Times New Roman" w:hAnsi="Times New Roman" w:cs="Times New Roman"/>
          <w:sz w:val="28"/>
          <w:szCs w:val="28"/>
        </w:rPr>
      </w:pPr>
      <w:r w:rsidRPr="00503111">
        <w:rPr>
          <w:rFonts w:ascii="Times New Roman" w:hAnsi="Times New Roman" w:cs="Times New Roman"/>
          <w:sz w:val="28"/>
          <w:szCs w:val="28"/>
        </w:rPr>
        <w:t>Учебные натюрморты различают:</w:t>
      </w:r>
    </w:p>
    <w:p w:rsidR="00503111" w:rsidRPr="00503111" w:rsidRDefault="00503111" w:rsidP="005F40F8">
      <w:pPr>
        <w:numPr>
          <w:ilvl w:val="0"/>
          <w:numId w:val="2"/>
        </w:numPr>
        <w:jc w:val="both"/>
        <w:rPr>
          <w:rFonts w:ascii="Times New Roman" w:hAnsi="Times New Roman" w:cs="Times New Roman"/>
          <w:sz w:val="28"/>
          <w:szCs w:val="28"/>
        </w:rPr>
      </w:pPr>
      <w:r w:rsidRPr="00503111">
        <w:rPr>
          <w:rFonts w:ascii="Times New Roman" w:hAnsi="Times New Roman" w:cs="Times New Roman"/>
          <w:sz w:val="28"/>
          <w:szCs w:val="28"/>
        </w:rPr>
        <w:t>по колориту (тёплый, холодный);</w:t>
      </w:r>
    </w:p>
    <w:p w:rsidR="00503111" w:rsidRPr="00503111" w:rsidRDefault="00503111" w:rsidP="005F40F8">
      <w:pPr>
        <w:numPr>
          <w:ilvl w:val="0"/>
          <w:numId w:val="2"/>
        </w:numPr>
        <w:jc w:val="both"/>
        <w:rPr>
          <w:rFonts w:ascii="Times New Roman" w:hAnsi="Times New Roman" w:cs="Times New Roman"/>
          <w:sz w:val="28"/>
          <w:szCs w:val="28"/>
        </w:rPr>
      </w:pPr>
      <w:r w:rsidRPr="00503111">
        <w:rPr>
          <w:rFonts w:ascii="Times New Roman" w:hAnsi="Times New Roman" w:cs="Times New Roman"/>
          <w:sz w:val="28"/>
          <w:szCs w:val="28"/>
        </w:rPr>
        <w:t>по цвету (сближенные, контрастные)</w:t>
      </w:r>
    </w:p>
    <w:p w:rsidR="00503111" w:rsidRPr="00503111" w:rsidRDefault="00503111" w:rsidP="005F40F8">
      <w:pPr>
        <w:numPr>
          <w:ilvl w:val="0"/>
          <w:numId w:val="2"/>
        </w:numPr>
        <w:jc w:val="both"/>
        <w:rPr>
          <w:rFonts w:ascii="Times New Roman" w:hAnsi="Times New Roman" w:cs="Times New Roman"/>
          <w:sz w:val="28"/>
          <w:szCs w:val="28"/>
        </w:rPr>
      </w:pPr>
      <w:r w:rsidRPr="00503111">
        <w:rPr>
          <w:rFonts w:ascii="Times New Roman" w:hAnsi="Times New Roman" w:cs="Times New Roman"/>
          <w:sz w:val="28"/>
          <w:szCs w:val="28"/>
        </w:rPr>
        <w:t>по освещённости (прямое освещение, боковое освещение, контражур, искусственное и естественное);</w:t>
      </w:r>
    </w:p>
    <w:p w:rsidR="00503111" w:rsidRPr="00503111" w:rsidRDefault="00503111" w:rsidP="005F40F8">
      <w:pPr>
        <w:numPr>
          <w:ilvl w:val="0"/>
          <w:numId w:val="2"/>
        </w:numPr>
        <w:jc w:val="both"/>
        <w:rPr>
          <w:rFonts w:ascii="Times New Roman" w:hAnsi="Times New Roman" w:cs="Times New Roman"/>
          <w:sz w:val="28"/>
          <w:szCs w:val="28"/>
        </w:rPr>
      </w:pPr>
      <w:r w:rsidRPr="00503111">
        <w:rPr>
          <w:rFonts w:ascii="Times New Roman" w:hAnsi="Times New Roman" w:cs="Times New Roman"/>
          <w:sz w:val="28"/>
          <w:szCs w:val="28"/>
        </w:rPr>
        <w:t xml:space="preserve">по месту расположения (натюрморт в интерьере, в </w:t>
      </w:r>
      <w:r w:rsidR="005F40F8" w:rsidRPr="00503111">
        <w:rPr>
          <w:rFonts w:ascii="Times New Roman" w:hAnsi="Times New Roman" w:cs="Times New Roman"/>
          <w:sz w:val="28"/>
          <w:szCs w:val="28"/>
        </w:rPr>
        <w:t>пейза</w:t>
      </w:r>
      <w:r w:rsidRPr="00503111">
        <w:rPr>
          <w:rFonts w:ascii="Times New Roman" w:hAnsi="Times New Roman" w:cs="Times New Roman"/>
          <w:sz w:val="28"/>
          <w:szCs w:val="28"/>
        </w:rPr>
        <w:t xml:space="preserve">же); </w:t>
      </w:r>
    </w:p>
    <w:p w:rsidR="00503111" w:rsidRPr="00503111" w:rsidRDefault="00503111" w:rsidP="005F40F8">
      <w:pPr>
        <w:numPr>
          <w:ilvl w:val="0"/>
          <w:numId w:val="2"/>
        </w:numPr>
        <w:jc w:val="both"/>
        <w:rPr>
          <w:rFonts w:ascii="Times New Roman" w:hAnsi="Times New Roman" w:cs="Times New Roman"/>
          <w:sz w:val="28"/>
          <w:szCs w:val="28"/>
        </w:rPr>
      </w:pPr>
      <w:r w:rsidRPr="00503111">
        <w:rPr>
          <w:rFonts w:ascii="Times New Roman" w:hAnsi="Times New Roman" w:cs="Times New Roman"/>
          <w:sz w:val="28"/>
          <w:szCs w:val="28"/>
        </w:rPr>
        <w:t>по времени исполнения (краткосрочный и долговременный);</w:t>
      </w:r>
    </w:p>
    <w:p w:rsidR="00503111" w:rsidRPr="00503111" w:rsidRDefault="00503111" w:rsidP="005F40F8">
      <w:pPr>
        <w:numPr>
          <w:ilvl w:val="0"/>
          <w:numId w:val="2"/>
        </w:numPr>
        <w:jc w:val="both"/>
        <w:rPr>
          <w:rFonts w:ascii="Times New Roman" w:hAnsi="Times New Roman" w:cs="Times New Roman"/>
          <w:sz w:val="28"/>
          <w:szCs w:val="28"/>
        </w:rPr>
      </w:pPr>
      <w:r w:rsidRPr="00503111">
        <w:rPr>
          <w:rFonts w:ascii="Times New Roman" w:hAnsi="Times New Roman" w:cs="Times New Roman"/>
          <w:sz w:val="28"/>
          <w:szCs w:val="28"/>
        </w:rPr>
        <w:lastRenderedPageBreak/>
        <w:t>по постановке учебной задачи (реалистичный, декоративный и т. д.)</w:t>
      </w:r>
    </w:p>
    <w:p w:rsidR="00503111" w:rsidRPr="00503111" w:rsidRDefault="00503111" w:rsidP="005F40F8">
      <w:pPr>
        <w:jc w:val="both"/>
        <w:rPr>
          <w:rFonts w:ascii="Times New Roman" w:hAnsi="Times New Roman" w:cs="Times New Roman"/>
          <w:sz w:val="28"/>
          <w:szCs w:val="28"/>
        </w:rPr>
      </w:pPr>
      <w:r w:rsidRPr="00503111">
        <w:rPr>
          <w:rFonts w:ascii="Times New Roman" w:hAnsi="Times New Roman" w:cs="Times New Roman"/>
          <w:sz w:val="28"/>
          <w:szCs w:val="28"/>
        </w:rPr>
        <w:t>Рассмотрим учебную задачу, которую несёт в себе декоративный натюрморт.</w:t>
      </w:r>
    </w:p>
    <w:p w:rsidR="00503111" w:rsidRPr="00503111" w:rsidRDefault="00503111" w:rsidP="005F40F8">
      <w:pPr>
        <w:jc w:val="both"/>
        <w:rPr>
          <w:rFonts w:ascii="Times New Roman" w:hAnsi="Times New Roman" w:cs="Times New Roman"/>
          <w:sz w:val="28"/>
          <w:szCs w:val="28"/>
        </w:rPr>
      </w:pPr>
      <w:r w:rsidRPr="00503111">
        <w:rPr>
          <w:rFonts w:ascii="Times New Roman" w:hAnsi="Times New Roman" w:cs="Times New Roman"/>
          <w:sz w:val="28"/>
          <w:szCs w:val="28"/>
        </w:rPr>
        <w:t>Декоративный натюрморт характерен условным изображением реальной постановки и исключает ряд постановочных задач реалистического изображения, таких как:</w:t>
      </w:r>
    </w:p>
    <w:p w:rsidR="00503111" w:rsidRPr="00503111" w:rsidRDefault="00503111" w:rsidP="005F40F8">
      <w:pPr>
        <w:jc w:val="both"/>
        <w:rPr>
          <w:rFonts w:ascii="Times New Roman" w:hAnsi="Times New Roman" w:cs="Times New Roman"/>
          <w:sz w:val="28"/>
          <w:szCs w:val="28"/>
        </w:rPr>
      </w:pPr>
      <w:r w:rsidRPr="00503111">
        <w:rPr>
          <w:rFonts w:ascii="Times New Roman" w:hAnsi="Times New Roman" w:cs="Times New Roman"/>
          <w:sz w:val="28"/>
          <w:szCs w:val="28"/>
        </w:rPr>
        <w:t>отображение воздушного пространства, материальности. Условностью так же является плановость изображения.</w:t>
      </w:r>
    </w:p>
    <w:p w:rsidR="00503111" w:rsidRPr="00503111" w:rsidRDefault="00503111" w:rsidP="005F40F8">
      <w:pPr>
        <w:jc w:val="both"/>
        <w:rPr>
          <w:rFonts w:ascii="Times New Roman" w:hAnsi="Times New Roman" w:cs="Times New Roman"/>
          <w:sz w:val="28"/>
          <w:szCs w:val="28"/>
        </w:rPr>
      </w:pPr>
      <w:r w:rsidRPr="00503111">
        <w:rPr>
          <w:rFonts w:ascii="Times New Roman" w:hAnsi="Times New Roman" w:cs="Times New Roman"/>
          <w:sz w:val="28"/>
          <w:szCs w:val="28"/>
        </w:rPr>
        <w:t>В декоративном натюрморте на первый план выступают следующие задачи: цветовая композиция, в которой цвета не столько отражают реальные взаимосвязи предметов постановки, сколько условную задачу заранее продуманного колорита, то есть колорита, построенного на нюансе, контрасте, монохромии. В декоративном натюрморте важным является также композиционно выверенное построение линий, контуров, и х движение и взаимодействие с пятном. Допустимым является также использование орнаментов, узоров, как аппликативной составляющей части декоративного натюрморта. Благодаря этим новым задачам появляется возможность развития композиционных навыков, цветового пост роения. Основной задачей в декоративном натюрморте является задача стилизации как предметов, их формы характера, так и цвета, тонов. А также выявление декоративных качеств натуры, создание общего впечатления нарядности. «Декоративный натюрморт не есть точное изображение натуры, а размышление по поводу данной натуры: это отбор и запечатление самого характерного, отказ от всего случайного, подчинение строя натюрморта конкретной задаче худож</w:t>
      </w:r>
      <w:r>
        <w:rPr>
          <w:rFonts w:ascii="Times New Roman" w:hAnsi="Times New Roman" w:cs="Times New Roman"/>
          <w:sz w:val="28"/>
          <w:szCs w:val="28"/>
        </w:rPr>
        <w:t xml:space="preserve">ника». Основной принцип решения </w:t>
      </w:r>
      <w:r w:rsidRPr="00503111">
        <w:rPr>
          <w:rFonts w:ascii="Times New Roman" w:hAnsi="Times New Roman" w:cs="Times New Roman"/>
          <w:sz w:val="28"/>
          <w:szCs w:val="28"/>
        </w:rPr>
        <w:t>декоративного натюрморта является превращение</w:t>
      </w:r>
    </w:p>
    <w:p w:rsidR="00503111" w:rsidRPr="00503111" w:rsidRDefault="00503111" w:rsidP="005F40F8">
      <w:pPr>
        <w:jc w:val="both"/>
        <w:rPr>
          <w:rFonts w:ascii="Times New Roman" w:hAnsi="Times New Roman" w:cs="Times New Roman"/>
          <w:sz w:val="28"/>
          <w:szCs w:val="28"/>
        </w:rPr>
      </w:pPr>
      <w:r w:rsidRPr="00503111">
        <w:rPr>
          <w:rFonts w:ascii="Times New Roman" w:hAnsi="Times New Roman" w:cs="Times New Roman"/>
          <w:sz w:val="28"/>
          <w:szCs w:val="28"/>
        </w:rPr>
        <w:t xml:space="preserve">пространственной глубины изображения в условное плоскостное пространство. На начальных этапах обучения учащиеся не имеют достаточно навыков для передачи реалистичного изображения поэтому живописные работы всегда имеют определённую долю декоративности. Но уже во втором классе возникает необходимость определить принципиальную разницу между реалистичным и </w:t>
      </w:r>
      <w:r w:rsidRPr="00503111">
        <w:rPr>
          <w:rFonts w:ascii="Times New Roman" w:hAnsi="Times New Roman" w:cs="Times New Roman"/>
          <w:sz w:val="28"/>
          <w:szCs w:val="28"/>
        </w:rPr>
        <w:lastRenderedPageBreak/>
        <w:t>декоративным изображением. Поскольку декоративные качества живописи могут проявляться и в реалистичной работе, провести чёткую границу декоративности, бывает достаточно сложно.</w:t>
      </w:r>
    </w:p>
    <w:p w:rsidR="00503111" w:rsidRPr="00503111" w:rsidRDefault="00503111" w:rsidP="005F40F8">
      <w:pPr>
        <w:jc w:val="both"/>
        <w:rPr>
          <w:rFonts w:ascii="Times New Roman" w:hAnsi="Times New Roman" w:cs="Times New Roman"/>
          <w:sz w:val="28"/>
          <w:szCs w:val="28"/>
        </w:rPr>
      </w:pPr>
      <w:r w:rsidRPr="00503111">
        <w:rPr>
          <w:rFonts w:ascii="Times New Roman" w:hAnsi="Times New Roman" w:cs="Times New Roman"/>
          <w:sz w:val="28"/>
          <w:szCs w:val="28"/>
        </w:rPr>
        <w:t>Существуют различные технические приёмы декоративного решения работы: разложение работы на плоские цветовые пятна, применение орнаментальных мотивов, стилизация формы, применение контурных линий, и т. д. В данной работе мы подробнее рассмотрим приём, который характеризуется плоскостным решением цветовых пятен, с передачей</w:t>
      </w:r>
    </w:p>
    <w:p w:rsidR="00503111" w:rsidRPr="00503111" w:rsidRDefault="00503111" w:rsidP="005F40F8">
      <w:pPr>
        <w:jc w:val="both"/>
        <w:rPr>
          <w:rFonts w:ascii="Times New Roman" w:hAnsi="Times New Roman" w:cs="Times New Roman"/>
          <w:sz w:val="28"/>
          <w:szCs w:val="28"/>
        </w:rPr>
      </w:pPr>
      <w:r w:rsidRPr="00503111">
        <w:rPr>
          <w:rFonts w:ascii="Times New Roman" w:hAnsi="Times New Roman" w:cs="Times New Roman"/>
          <w:sz w:val="28"/>
          <w:szCs w:val="28"/>
        </w:rPr>
        <w:t>светотеневых градаций предметов.</w:t>
      </w:r>
    </w:p>
    <w:p w:rsidR="00503111" w:rsidRPr="00503111" w:rsidRDefault="00503111" w:rsidP="005F40F8">
      <w:pPr>
        <w:jc w:val="both"/>
        <w:rPr>
          <w:rFonts w:ascii="Times New Roman" w:hAnsi="Times New Roman" w:cs="Times New Roman"/>
          <w:sz w:val="28"/>
          <w:szCs w:val="28"/>
        </w:rPr>
      </w:pPr>
      <w:r w:rsidRPr="00503111">
        <w:rPr>
          <w:rFonts w:ascii="Times New Roman" w:hAnsi="Times New Roman" w:cs="Times New Roman"/>
          <w:sz w:val="28"/>
          <w:szCs w:val="28"/>
        </w:rPr>
        <w:t>На стадии знакомства с декоративной живописью, можно решить задачу передачи светотеневых градаций плоскими цветовыми пятнами, то есть декоративным методом.</w:t>
      </w:r>
    </w:p>
    <w:p w:rsidR="00503111" w:rsidRDefault="00503111" w:rsidP="005F40F8">
      <w:pPr>
        <w:jc w:val="both"/>
        <w:rPr>
          <w:rFonts w:ascii="Times New Roman" w:hAnsi="Times New Roman" w:cs="Times New Roman"/>
          <w:sz w:val="28"/>
          <w:szCs w:val="28"/>
        </w:rPr>
      </w:pPr>
      <w:r w:rsidRPr="00503111">
        <w:rPr>
          <w:rFonts w:ascii="Times New Roman" w:hAnsi="Times New Roman" w:cs="Times New Roman"/>
          <w:sz w:val="28"/>
          <w:szCs w:val="28"/>
        </w:rPr>
        <w:t xml:space="preserve">Цель такого решения, это закрепление знаний о распределении света на круглых предметах. А также творческий поиск цветовых отношений, с учётом полученных знаний о </w:t>
      </w:r>
      <w:proofErr w:type="spellStart"/>
      <w:r w:rsidRPr="00503111">
        <w:rPr>
          <w:rFonts w:ascii="Times New Roman" w:hAnsi="Times New Roman" w:cs="Times New Roman"/>
          <w:sz w:val="28"/>
          <w:szCs w:val="28"/>
        </w:rPr>
        <w:t>тёпохолодности</w:t>
      </w:r>
      <w:proofErr w:type="spellEnd"/>
      <w:r w:rsidRPr="00503111">
        <w:rPr>
          <w:rFonts w:ascii="Times New Roman" w:hAnsi="Times New Roman" w:cs="Times New Roman"/>
          <w:sz w:val="28"/>
          <w:szCs w:val="28"/>
        </w:rPr>
        <w:t>, и цветовом колорите.</w:t>
      </w:r>
    </w:p>
    <w:p w:rsidR="00503111" w:rsidRPr="00503111" w:rsidRDefault="00503111" w:rsidP="005F40F8">
      <w:pPr>
        <w:jc w:val="both"/>
        <w:rPr>
          <w:rFonts w:ascii="Times New Roman" w:hAnsi="Times New Roman" w:cs="Times New Roman"/>
          <w:sz w:val="28"/>
          <w:szCs w:val="28"/>
        </w:rPr>
      </w:pPr>
    </w:p>
    <w:p w:rsidR="00503111" w:rsidRPr="00503111" w:rsidRDefault="00503111" w:rsidP="005F40F8">
      <w:pPr>
        <w:jc w:val="both"/>
        <w:rPr>
          <w:rFonts w:ascii="Times New Roman" w:hAnsi="Times New Roman" w:cs="Times New Roman"/>
          <w:sz w:val="28"/>
          <w:szCs w:val="28"/>
        </w:rPr>
      </w:pPr>
      <w:r w:rsidRPr="00503111">
        <w:rPr>
          <w:rFonts w:ascii="Times New Roman" w:hAnsi="Times New Roman" w:cs="Times New Roman"/>
          <w:b/>
          <w:bCs/>
          <w:sz w:val="28"/>
          <w:szCs w:val="28"/>
        </w:rPr>
        <w:t>Требования к постановке учебного натюрморта</w:t>
      </w:r>
    </w:p>
    <w:p w:rsidR="00503111" w:rsidRDefault="00503111" w:rsidP="005F40F8">
      <w:pPr>
        <w:jc w:val="both"/>
        <w:rPr>
          <w:rFonts w:ascii="Times New Roman" w:hAnsi="Times New Roman" w:cs="Times New Roman"/>
          <w:sz w:val="28"/>
          <w:szCs w:val="28"/>
        </w:rPr>
      </w:pPr>
      <w:r w:rsidRPr="00503111">
        <w:rPr>
          <w:rFonts w:ascii="Times New Roman" w:hAnsi="Times New Roman" w:cs="Times New Roman"/>
          <w:sz w:val="28"/>
          <w:szCs w:val="28"/>
        </w:rPr>
        <w:t xml:space="preserve">Постановка учебного натюрморта в начальных классах требует особого внимания. Успешное выполнение задачи во многом обусловлено ясностью её выражения в натюрморте. Обычно в декоративной постановке используется большее количество предметов, чем в натюрмортах с другими задачами. Это обогащает постановку и </w:t>
      </w:r>
      <w:proofErr w:type="gramStart"/>
      <w:r w:rsidRPr="00503111">
        <w:rPr>
          <w:rFonts w:ascii="Times New Roman" w:hAnsi="Times New Roman" w:cs="Times New Roman"/>
          <w:sz w:val="28"/>
          <w:szCs w:val="28"/>
        </w:rPr>
        <w:t>цветом</w:t>
      </w:r>
      <w:proofErr w:type="gramEnd"/>
      <w:r w:rsidRPr="00503111">
        <w:rPr>
          <w:rFonts w:ascii="Times New Roman" w:hAnsi="Times New Roman" w:cs="Times New Roman"/>
          <w:sz w:val="28"/>
          <w:szCs w:val="28"/>
        </w:rPr>
        <w:t xml:space="preserve"> и различием форм, и упрощает решение задачи декоративности. Однако в этом задании не стоит увлекаться большим количеством предметов, чтобы не усложнить задачу решения светотеневых градаций. Цветовая гамма — контрастная, по возможности состоящая из простых цветов. Освещение верхнее, боковое.</w:t>
      </w:r>
    </w:p>
    <w:p w:rsidR="00503111" w:rsidRDefault="00503111" w:rsidP="005F40F8">
      <w:pPr>
        <w:jc w:val="both"/>
        <w:rPr>
          <w:rFonts w:ascii="Times New Roman" w:hAnsi="Times New Roman" w:cs="Times New Roman"/>
          <w:sz w:val="28"/>
          <w:szCs w:val="28"/>
        </w:rPr>
      </w:pPr>
    </w:p>
    <w:p w:rsidR="00503111" w:rsidRPr="00503111" w:rsidRDefault="00503111" w:rsidP="005F40F8">
      <w:pPr>
        <w:jc w:val="both"/>
        <w:rPr>
          <w:rFonts w:ascii="Times New Roman" w:hAnsi="Times New Roman" w:cs="Times New Roman"/>
          <w:sz w:val="28"/>
          <w:szCs w:val="28"/>
        </w:rPr>
      </w:pPr>
      <w:r w:rsidRPr="00503111">
        <w:rPr>
          <w:rFonts w:ascii="Times New Roman" w:hAnsi="Times New Roman" w:cs="Times New Roman"/>
          <w:b/>
          <w:bCs/>
          <w:sz w:val="28"/>
          <w:szCs w:val="28"/>
        </w:rPr>
        <w:t>Ход работы</w:t>
      </w:r>
    </w:p>
    <w:p w:rsidR="00503111" w:rsidRPr="00503111" w:rsidRDefault="00503111" w:rsidP="005F40F8">
      <w:pPr>
        <w:jc w:val="both"/>
        <w:rPr>
          <w:rFonts w:ascii="Times New Roman" w:hAnsi="Times New Roman" w:cs="Times New Roman"/>
          <w:sz w:val="28"/>
          <w:szCs w:val="28"/>
        </w:rPr>
      </w:pPr>
      <w:r w:rsidRPr="00503111">
        <w:rPr>
          <w:rFonts w:ascii="Times New Roman" w:hAnsi="Times New Roman" w:cs="Times New Roman"/>
          <w:sz w:val="28"/>
          <w:szCs w:val="28"/>
        </w:rPr>
        <w:t xml:space="preserve">Первый этап работы, это работа над композицией натюрморта. Здесь мы обращаем внимание на общие характеристики натюрморта: цветовой и пластический строй, на характерные особенности формы предметов, на их общность и различия. Следует уделить внимание каждому предмету в постановке. Провести аналогии с живыми </w:t>
      </w:r>
      <w:r w:rsidRPr="00503111">
        <w:rPr>
          <w:rFonts w:ascii="Times New Roman" w:hAnsi="Times New Roman" w:cs="Times New Roman"/>
          <w:sz w:val="28"/>
          <w:szCs w:val="28"/>
        </w:rPr>
        <w:lastRenderedPageBreak/>
        <w:t>объектами, для наиболее образного выражения формы.</w:t>
      </w:r>
    </w:p>
    <w:p w:rsidR="00503111" w:rsidRPr="00503111" w:rsidRDefault="00503111" w:rsidP="005F40F8">
      <w:pPr>
        <w:jc w:val="both"/>
        <w:rPr>
          <w:rFonts w:ascii="Times New Roman" w:hAnsi="Times New Roman" w:cs="Times New Roman"/>
          <w:sz w:val="28"/>
          <w:szCs w:val="28"/>
        </w:rPr>
      </w:pPr>
      <w:r w:rsidRPr="00503111">
        <w:rPr>
          <w:rFonts w:ascii="Times New Roman" w:hAnsi="Times New Roman" w:cs="Times New Roman"/>
          <w:sz w:val="28"/>
          <w:szCs w:val="28"/>
        </w:rPr>
        <w:t>Далее следует компоновка предметов в формате. На этом этапе обращаем внимание учащихся на размер и расположение предметов. Завершающий этап подготовительного рисунка, это разбор светотеневых градаций, (свет полутон, тень и рефлекс). Границы света, тени и полутонов, располагаются, подчёркивая характер формы предметов.</w:t>
      </w:r>
    </w:p>
    <w:p w:rsidR="00503111" w:rsidRPr="00503111" w:rsidRDefault="00503111" w:rsidP="005F40F8">
      <w:pPr>
        <w:jc w:val="both"/>
        <w:rPr>
          <w:rFonts w:ascii="Times New Roman" w:hAnsi="Times New Roman" w:cs="Times New Roman"/>
          <w:sz w:val="28"/>
          <w:szCs w:val="28"/>
        </w:rPr>
      </w:pPr>
      <w:r w:rsidRPr="00503111">
        <w:rPr>
          <w:rFonts w:ascii="Times New Roman" w:hAnsi="Times New Roman" w:cs="Times New Roman"/>
          <w:sz w:val="28"/>
          <w:szCs w:val="28"/>
        </w:rPr>
        <w:t>Перед выполнением работы в цвете, необходимо ещё раз повторить принцип изменения собственного цвета предмета при контрастном освещении. Работу над предметом начинаем с поиска собственного цвета предмета. Собственный цвет круглого предмета находится в полутоне, между светом и тенью. На основе этого цвета находим цвет на свету — он светлее и теплее (при тёплом освещении). Так же используя собственный цвет, находим цвет в тени предмета — он темнее и холоднее собственного цвета. Рефлекс — это отражение света от окружающих предметов, драпировок плоскости и фона.</w:t>
      </w:r>
    </w:p>
    <w:p w:rsidR="00503111" w:rsidRPr="00503111" w:rsidRDefault="00503111" w:rsidP="005F40F8">
      <w:pPr>
        <w:jc w:val="both"/>
        <w:rPr>
          <w:rFonts w:ascii="Times New Roman" w:hAnsi="Times New Roman" w:cs="Times New Roman"/>
          <w:sz w:val="28"/>
          <w:szCs w:val="28"/>
        </w:rPr>
      </w:pPr>
    </w:p>
    <w:p w:rsidR="00503111" w:rsidRPr="00503111" w:rsidRDefault="00503111" w:rsidP="005F40F8">
      <w:pPr>
        <w:jc w:val="both"/>
        <w:rPr>
          <w:rFonts w:ascii="Times New Roman" w:hAnsi="Times New Roman" w:cs="Times New Roman"/>
          <w:sz w:val="28"/>
          <w:szCs w:val="28"/>
        </w:rPr>
      </w:pPr>
      <w:r w:rsidRPr="00503111">
        <w:rPr>
          <w:rFonts w:ascii="Times New Roman" w:hAnsi="Times New Roman" w:cs="Times New Roman"/>
          <w:b/>
          <w:bCs/>
          <w:sz w:val="28"/>
          <w:szCs w:val="28"/>
        </w:rPr>
        <w:t>Приложения</w:t>
      </w:r>
    </w:p>
    <w:p w:rsidR="00503111" w:rsidRPr="00503111" w:rsidRDefault="00503111" w:rsidP="005F40F8">
      <w:pPr>
        <w:numPr>
          <w:ilvl w:val="0"/>
          <w:numId w:val="3"/>
        </w:numPr>
        <w:jc w:val="both"/>
        <w:rPr>
          <w:rFonts w:ascii="Times New Roman" w:hAnsi="Times New Roman" w:cs="Times New Roman"/>
          <w:sz w:val="28"/>
          <w:szCs w:val="28"/>
        </w:rPr>
      </w:pPr>
      <w:r w:rsidRPr="00503111">
        <w:rPr>
          <w:rFonts w:ascii="Times New Roman" w:hAnsi="Times New Roman" w:cs="Times New Roman"/>
          <w:sz w:val="28"/>
          <w:szCs w:val="28"/>
        </w:rPr>
        <w:t>Первый этап работы (выполнение подготовительного рисунка)</w:t>
      </w:r>
    </w:p>
    <w:p w:rsidR="00503111" w:rsidRPr="00503111" w:rsidRDefault="00503111" w:rsidP="005F40F8">
      <w:pPr>
        <w:numPr>
          <w:ilvl w:val="0"/>
          <w:numId w:val="3"/>
        </w:numPr>
        <w:jc w:val="both"/>
        <w:rPr>
          <w:rFonts w:ascii="Times New Roman" w:hAnsi="Times New Roman" w:cs="Times New Roman"/>
          <w:sz w:val="28"/>
          <w:szCs w:val="28"/>
        </w:rPr>
      </w:pPr>
      <w:r w:rsidRPr="00503111">
        <w:rPr>
          <w:rFonts w:ascii="Times New Roman" w:hAnsi="Times New Roman" w:cs="Times New Roman"/>
          <w:sz w:val="28"/>
          <w:szCs w:val="28"/>
        </w:rPr>
        <w:t>Пример завершённой работы.</w:t>
      </w:r>
    </w:p>
    <w:p w:rsidR="00503111" w:rsidRPr="00503111" w:rsidRDefault="00503111" w:rsidP="005F40F8">
      <w:pPr>
        <w:numPr>
          <w:ilvl w:val="0"/>
          <w:numId w:val="3"/>
        </w:numPr>
        <w:jc w:val="both"/>
        <w:rPr>
          <w:rFonts w:ascii="Times New Roman" w:hAnsi="Times New Roman" w:cs="Times New Roman"/>
          <w:sz w:val="28"/>
          <w:szCs w:val="28"/>
        </w:rPr>
      </w:pPr>
      <w:r w:rsidRPr="00503111">
        <w:rPr>
          <w:rFonts w:ascii="Times New Roman" w:hAnsi="Times New Roman" w:cs="Times New Roman"/>
          <w:sz w:val="28"/>
          <w:szCs w:val="28"/>
        </w:rPr>
        <w:t>Примеры реалистичного и декоративного решения</w:t>
      </w:r>
    </w:p>
    <w:p w:rsidR="00503111" w:rsidRPr="00503111" w:rsidRDefault="00503111" w:rsidP="005F40F8">
      <w:pPr>
        <w:jc w:val="both"/>
        <w:rPr>
          <w:rFonts w:ascii="Times New Roman" w:hAnsi="Times New Roman" w:cs="Times New Roman"/>
          <w:sz w:val="28"/>
          <w:szCs w:val="28"/>
        </w:rPr>
      </w:pPr>
      <w:r w:rsidRPr="00503111">
        <w:rPr>
          <w:rFonts w:ascii="Times New Roman" w:hAnsi="Times New Roman" w:cs="Times New Roman"/>
          <w:sz w:val="28"/>
          <w:szCs w:val="28"/>
        </w:rPr>
        <w:t>натюрморта.</w:t>
      </w:r>
    </w:p>
    <w:p w:rsidR="00503111" w:rsidRDefault="00503111" w:rsidP="005F40F8">
      <w:pPr>
        <w:numPr>
          <w:ilvl w:val="0"/>
          <w:numId w:val="3"/>
        </w:numPr>
        <w:jc w:val="both"/>
        <w:rPr>
          <w:rFonts w:ascii="Times New Roman" w:hAnsi="Times New Roman" w:cs="Times New Roman"/>
          <w:sz w:val="28"/>
          <w:szCs w:val="28"/>
        </w:rPr>
      </w:pPr>
      <w:r w:rsidRPr="00503111">
        <w:rPr>
          <w:rFonts w:ascii="Times New Roman" w:hAnsi="Times New Roman" w:cs="Times New Roman"/>
          <w:sz w:val="28"/>
          <w:szCs w:val="28"/>
        </w:rPr>
        <w:t>Вариант декоративного натюрморта.</w:t>
      </w:r>
    </w:p>
    <w:p w:rsidR="00503111" w:rsidRDefault="00503111" w:rsidP="00503111">
      <w:pPr>
        <w:rPr>
          <w:rFonts w:ascii="Times New Roman" w:hAnsi="Times New Roman" w:cs="Times New Roman"/>
          <w:sz w:val="28"/>
          <w:szCs w:val="28"/>
        </w:rPr>
      </w:pPr>
    </w:p>
    <w:p w:rsidR="00503111" w:rsidRDefault="00503111" w:rsidP="00503111">
      <w:pPr>
        <w:rPr>
          <w:rFonts w:ascii="Times New Roman" w:hAnsi="Times New Roman" w:cs="Times New Roman"/>
          <w:sz w:val="28"/>
          <w:szCs w:val="28"/>
        </w:rPr>
      </w:pPr>
    </w:p>
    <w:p w:rsidR="00503111" w:rsidRDefault="00503111" w:rsidP="00503111">
      <w:pPr>
        <w:rPr>
          <w:rFonts w:ascii="Times New Roman" w:hAnsi="Times New Roman" w:cs="Times New Roman"/>
          <w:sz w:val="28"/>
          <w:szCs w:val="28"/>
        </w:rPr>
      </w:pPr>
    </w:p>
    <w:p w:rsidR="00503111" w:rsidRDefault="00503111" w:rsidP="00503111">
      <w:pPr>
        <w:rPr>
          <w:rFonts w:ascii="Times New Roman" w:hAnsi="Times New Roman" w:cs="Times New Roman"/>
          <w:sz w:val="28"/>
          <w:szCs w:val="28"/>
        </w:rPr>
      </w:pPr>
    </w:p>
    <w:p w:rsidR="00503111" w:rsidRDefault="00503111" w:rsidP="00503111">
      <w:pPr>
        <w:rPr>
          <w:rFonts w:ascii="Times New Roman" w:hAnsi="Times New Roman" w:cs="Times New Roman"/>
          <w:sz w:val="28"/>
          <w:szCs w:val="28"/>
        </w:rPr>
      </w:pPr>
    </w:p>
    <w:p w:rsidR="00503111" w:rsidRDefault="00503111" w:rsidP="00503111">
      <w:pPr>
        <w:rPr>
          <w:rFonts w:ascii="Times New Roman" w:hAnsi="Times New Roman" w:cs="Times New Roman"/>
          <w:sz w:val="28"/>
          <w:szCs w:val="28"/>
        </w:rPr>
      </w:pPr>
    </w:p>
    <w:p w:rsidR="00503111" w:rsidRDefault="00503111" w:rsidP="00503111">
      <w:pPr>
        <w:rPr>
          <w:rFonts w:ascii="Times New Roman" w:hAnsi="Times New Roman" w:cs="Times New Roman"/>
          <w:sz w:val="28"/>
          <w:szCs w:val="28"/>
        </w:rPr>
      </w:pPr>
    </w:p>
    <w:p w:rsidR="00503111" w:rsidRDefault="00503111" w:rsidP="00503111">
      <w:pPr>
        <w:rPr>
          <w:rFonts w:ascii="Times New Roman" w:hAnsi="Times New Roman" w:cs="Times New Roman"/>
          <w:sz w:val="28"/>
          <w:szCs w:val="28"/>
        </w:rPr>
      </w:pPr>
    </w:p>
    <w:p w:rsidR="00503111" w:rsidRDefault="00503111" w:rsidP="00503111">
      <w:pPr>
        <w:rPr>
          <w:rFonts w:ascii="Times New Roman" w:hAnsi="Times New Roman" w:cs="Times New Roman"/>
          <w:sz w:val="28"/>
          <w:szCs w:val="28"/>
        </w:rPr>
      </w:pPr>
    </w:p>
    <w:p w:rsidR="00503111" w:rsidRDefault="00503111" w:rsidP="00503111">
      <w:pPr>
        <w:rPr>
          <w:rFonts w:ascii="Times New Roman" w:hAnsi="Times New Roman" w:cs="Times New Roman"/>
          <w:sz w:val="28"/>
          <w:szCs w:val="28"/>
        </w:rPr>
      </w:pPr>
    </w:p>
    <w:p w:rsidR="00503111" w:rsidRPr="005F40F8" w:rsidRDefault="00503111" w:rsidP="00503111">
      <w:pPr>
        <w:pStyle w:val="a3"/>
        <w:tabs>
          <w:tab w:val="left" w:pos="298"/>
        </w:tabs>
        <w:jc w:val="both"/>
        <w:rPr>
          <w:rFonts w:ascii="Times New Roman" w:hAnsi="Times New Roman" w:cs="Times New Roman"/>
          <w:sz w:val="28"/>
          <w:szCs w:val="28"/>
          <w:lang w:bidi="en-US"/>
        </w:rPr>
      </w:pPr>
      <w:r w:rsidRPr="005F40F8">
        <w:rPr>
          <w:rFonts w:ascii="Times New Roman" w:hAnsi="Times New Roman" w:cs="Times New Roman"/>
          <w:sz w:val="28"/>
          <w:szCs w:val="28"/>
          <w:lang w:bidi="ru-RU"/>
        </w:rPr>
        <w:t xml:space="preserve">Приложение </w:t>
      </w:r>
      <w:r w:rsidRPr="005F40F8">
        <w:rPr>
          <w:rFonts w:ascii="Times New Roman" w:hAnsi="Times New Roman" w:cs="Times New Roman"/>
          <w:sz w:val="28"/>
          <w:szCs w:val="28"/>
          <w:lang w:bidi="en-US"/>
        </w:rPr>
        <w:t xml:space="preserve">№ 1  </w:t>
      </w:r>
    </w:p>
    <w:p w:rsidR="00503111" w:rsidRDefault="00503111" w:rsidP="00503111">
      <w:pPr>
        <w:pStyle w:val="a3"/>
        <w:tabs>
          <w:tab w:val="left" w:pos="298"/>
        </w:tabs>
        <w:jc w:val="both"/>
        <w:rPr>
          <w:sz w:val="28"/>
          <w:szCs w:val="28"/>
          <w:lang w:bidi="en-US"/>
        </w:rPr>
      </w:pPr>
    </w:p>
    <w:p w:rsidR="00503111" w:rsidRDefault="00503111" w:rsidP="00503111">
      <w:pPr>
        <w:pStyle w:val="a3"/>
        <w:tabs>
          <w:tab w:val="left" w:pos="298"/>
        </w:tabs>
        <w:jc w:val="both"/>
        <w:rPr>
          <w:noProof/>
        </w:rPr>
      </w:pPr>
      <w:r w:rsidRPr="00CF31DA">
        <w:rPr>
          <w:noProof/>
        </w:rPr>
        <w:lastRenderedPageBreak/>
        <w:drawing>
          <wp:inline distT="0" distB="0" distL="0" distR="0">
            <wp:extent cx="4838065" cy="333883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38065" cy="3338830"/>
                    </a:xfrm>
                    <a:prstGeom prst="rect">
                      <a:avLst/>
                    </a:prstGeom>
                    <a:noFill/>
                    <a:ln>
                      <a:noFill/>
                    </a:ln>
                  </pic:spPr>
                </pic:pic>
              </a:graphicData>
            </a:graphic>
          </wp:inline>
        </w:drawing>
      </w:r>
    </w:p>
    <w:p w:rsidR="005F40F8" w:rsidRDefault="005F40F8" w:rsidP="00503111">
      <w:pPr>
        <w:pStyle w:val="a3"/>
        <w:tabs>
          <w:tab w:val="left" w:pos="298"/>
        </w:tabs>
        <w:jc w:val="both"/>
        <w:rPr>
          <w:noProof/>
        </w:rPr>
      </w:pPr>
    </w:p>
    <w:p w:rsidR="00503111" w:rsidRDefault="00503111" w:rsidP="00503111">
      <w:pPr>
        <w:pStyle w:val="a3"/>
        <w:tabs>
          <w:tab w:val="left" w:pos="298"/>
        </w:tabs>
        <w:jc w:val="both"/>
        <w:rPr>
          <w:noProof/>
        </w:rPr>
      </w:pPr>
      <w:r w:rsidRPr="00CF31DA">
        <w:rPr>
          <w:noProof/>
        </w:rPr>
        <w:drawing>
          <wp:inline distT="0" distB="0" distL="0" distR="0">
            <wp:extent cx="4823530" cy="3572540"/>
            <wp:effectExtent l="0" t="0" r="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3117" cy="3594454"/>
                    </a:xfrm>
                    <a:prstGeom prst="rect">
                      <a:avLst/>
                    </a:prstGeom>
                    <a:noFill/>
                    <a:ln>
                      <a:noFill/>
                    </a:ln>
                  </pic:spPr>
                </pic:pic>
              </a:graphicData>
            </a:graphic>
          </wp:inline>
        </w:drawing>
      </w:r>
    </w:p>
    <w:p w:rsidR="005F40F8" w:rsidRDefault="005F40F8" w:rsidP="00503111">
      <w:pPr>
        <w:pStyle w:val="a3"/>
        <w:tabs>
          <w:tab w:val="left" w:pos="298"/>
        </w:tabs>
        <w:jc w:val="both"/>
        <w:rPr>
          <w:noProof/>
        </w:rPr>
      </w:pPr>
    </w:p>
    <w:p w:rsidR="005F40F8" w:rsidRDefault="005F40F8" w:rsidP="005F40F8">
      <w:pPr>
        <w:pStyle w:val="a6"/>
        <w:shd w:val="clear" w:color="auto" w:fill="auto"/>
        <w:ind w:left="34"/>
        <w:rPr>
          <w:sz w:val="28"/>
          <w:szCs w:val="28"/>
        </w:rPr>
      </w:pPr>
      <w:r>
        <w:rPr>
          <w:color w:val="000000"/>
          <w:sz w:val="28"/>
          <w:szCs w:val="28"/>
          <w:lang w:bidi="ru-RU"/>
        </w:rPr>
        <w:t>Приложение №3</w:t>
      </w:r>
    </w:p>
    <w:p w:rsidR="005F40F8" w:rsidRPr="00F156C2" w:rsidRDefault="005F40F8" w:rsidP="005F40F8">
      <w:pPr>
        <w:jc w:val="center"/>
        <w:rPr>
          <w:rFonts w:cs="Times New Roman"/>
          <w:color w:val="auto"/>
          <w:sz w:val="28"/>
          <w:szCs w:val="28"/>
        </w:rPr>
      </w:pPr>
      <w:r w:rsidRPr="00F156C2">
        <w:rPr>
          <w:rFonts w:cs="Times New Roman"/>
          <w:noProof/>
          <w:color w:val="auto"/>
          <w:sz w:val="28"/>
          <w:szCs w:val="28"/>
        </w:rPr>
        <w:lastRenderedPageBreak/>
        <w:drawing>
          <wp:inline distT="0" distB="0" distL="0" distR="0">
            <wp:extent cx="4848225" cy="3391535"/>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48225" cy="3391535"/>
                    </a:xfrm>
                    <a:prstGeom prst="rect">
                      <a:avLst/>
                    </a:prstGeom>
                    <a:noFill/>
                    <a:ln>
                      <a:noFill/>
                    </a:ln>
                  </pic:spPr>
                </pic:pic>
              </a:graphicData>
            </a:graphic>
          </wp:inline>
        </w:drawing>
      </w:r>
    </w:p>
    <w:p w:rsidR="005F40F8" w:rsidRDefault="005F40F8" w:rsidP="005F40F8">
      <w:pPr>
        <w:jc w:val="center"/>
        <w:rPr>
          <w:rFonts w:cs="Times New Roman"/>
          <w:color w:val="auto"/>
          <w:sz w:val="28"/>
          <w:szCs w:val="28"/>
        </w:rPr>
      </w:pPr>
    </w:p>
    <w:p w:rsidR="005F40F8" w:rsidRDefault="005F40F8" w:rsidP="005F40F8">
      <w:pPr>
        <w:jc w:val="center"/>
        <w:rPr>
          <w:rFonts w:cs="Times New Roman"/>
          <w:color w:val="auto"/>
          <w:sz w:val="28"/>
          <w:szCs w:val="28"/>
        </w:rPr>
      </w:pPr>
      <w:r>
        <w:rPr>
          <w:rFonts w:cs="Times New Roman"/>
          <w:noProof/>
          <w:color w:val="auto"/>
          <w:sz w:val="28"/>
          <w:szCs w:val="28"/>
        </w:rPr>
        <w:drawing>
          <wp:inline distT="0" distB="0" distL="0" distR="0">
            <wp:extent cx="4859020" cy="3721100"/>
            <wp:effectExtent l="0" t="0" r="0" b="0"/>
            <wp:docPr id="3" name="Рисунок 3" descr="D:\Документы))\аттестация\Дима методички\Самарин Д. М. г. Ноябрьск\Декоративный натюрморт\IMG_17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Документы))\аттестация\Дима методички\Самарин Д. М. г. Ноябрьск\Декоративный натюрморт\IMG_170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9020" cy="3721100"/>
                    </a:xfrm>
                    <a:prstGeom prst="rect">
                      <a:avLst/>
                    </a:prstGeom>
                    <a:noFill/>
                    <a:ln>
                      <a:noFill/>
                    </a:ln>
                  </pic:spPr>
                </pic:pic>
              </a:graphicData>
            </a:graphic>
          </wp:inline>
        </w:drawing>
      </w:r>
    </w:p>
    <w:p w:rsidR="005F40F8" w:rsidRDefault="005F40F8" w:rsidP="005F40F8">
      <w:pPr>
        <w:jc w:val="center"/>
        <w:rPr>
          <w:rFonts w:cs="Times New Roman"/>
          <w:color w:val="auto"/>
          <w:sz w:val="28"/>
          <w:szCs w:val="28"/>
        </w:rPr>
      </w:pPr>
    </w:p>
    <w:p w:rsidR="005F40F8" w:rsidRDefault="005F40F8" w:rsidP="005F40F8">
      <w:pPr>
        <w:pStyle w:val="a6"/>
        <w:shd w:val="clear" w:color="auto" w:fill="auto"/>
        <w:ind w:left="34"/>
        <w:rPr>
          <w:color w:val="000000"/>
          <w:sz w:val="28"/>
          <w:szCs w:val="28"/>
          <w:lang w:bidi="ru-RU"/>
        </w:rPr>
      </w:pPr>
    </w:p>
    <w:p w:rsidR="005F40F8" w:rsidRPr="005F40F8" w:rsidRDefault="005F40F8" w:rsidP="005F40F8">
      <w:pPr>
        <w:pStyle w:val="a6"/>
        <w:shd w:val="clear" w:color="auto" w:fill="auto"/>
        <w:ind w:left="34"/>
        <w:rPr>
          <w:sz w:val="28"/>
          <w:szCs w:val="28"/>
        </w:rPr>
      </w:pPr>
      <w:r>
        <w:rPr>
          <w:color w:val="000000"/>
          <w:sz w:val="28"/>
          <w:szCs w:val="28"/>
          <w:lang w:bidi="ru-RU"/>
        </w:rPr>
        <w:t>Приложение №</w:t>
      </w:r>
      <w:r>
        <w:rPr>
          <w:color w:val="000000"/>
          <w:sz w:val="28"/>
          <w:szCs w:val="28"/>
          <w:lang w:val="en-US" w:bidi="ru-RU"/>
        </w:rPr>
        <w:t xml:space="preserve"> </w:t>
      </w:r>
      <w:r>
        <w:rPr>
          <w:color w:val="000000"/>
          <w:sz w:val="28"/>
          <w:szCs w:val="28"/>
          <w:lang w:bidi="ru-RU"/>
        </w:rPr>
        <w:t>4</w:t>
      </w:r>
    </w:p>
    <w:p w:rsidR="005F40F8" w:rsidRDefault="005F40F8" w:rsidP="00503111">
      <w:pPr>
        <w:pStyle w:val="a3"/>
        <w:tabs>
          <w:tab w:val="left" w:pos="298"/>
        </w:tabs>
        <w:jc w:val="both"/>
        <w:rPr>
          <w:noProof/>
        </w:rPr>
      </w:pPr>
      <w:r>
        <w:rPr>
          <w:rFonts w:cs="Times New Roman"/>
          <w:noProof/>
          <w:color w:val="auto"/>
          <w:sz w:val="2"/>
          <w:szCs w:val="2"/>
        </w:rPr>
        <w:lastRenderedPageBreak/>
        <w:drawing>
          <wp:inline distT="0" distB="0" distL="0" distR="0">
            <wp:extent cx="4912241" cy="3415578"/>
            <wp:effectExtent l="0" t="0" r="317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21151" cy="3421773"/>
                    </a:xfrm>
                    <a:prstGeom prst="rect">
                      <a:avLst/>
                    </a:prstGeom>
                    <a:noFill/>
                    <a:ln>
                      <a:noFill/>
                    </a:ln>
                  </pic:spPr>
                </pic:pic>
              </a:graphicData>
            </a:graphic>
          </wp:inline>
        </w:drawing>
      </w:r>
    </w:p>
    <w:p w:rsidR="005F40F8" w:rsidRDefault="005F40F8" w:rsidP="00503111">
      <w:pPr>
        <w:pStyle w:val="a3"/>
        <w:tabs>
          <w:tab w:val="left" w:pos="298"/>
        </w:tabs>
        <w:jc w:val="both"/>
        <w:rPr>
          <w:noProof/>
        </w:rPr>
      </w:pPr>
    </w:p>
    <w:p w:rsidR="005F40F8" w:rsidRPr="005F40F8" w:rsidRDefault="005F40F8" w:rsidP="005F40F8">
      <w:pPr>
        <w:spacing w:after="280" w:line="264" w:lineRule="auto"/>
        <w:jc w:val="both"/>
        <w:rPr>
          <w:rFonts w:ascii="Times New Roman" w:hAnsi="Times New Roman" w:cs="Times New Roman"/>
          <w:color w:val="auto"/>
          <w:sz w:val="28"/>
          <w:szCs w:val="28"/>
        </w:rPr>
      </w:pPr>
      <w:r w:rsidRPr="005F40F8">
        <w:rPr>
          <w:rFonts w:ascii="Times New Roman" w:hAnsi="Times New Roman" w:cs="Times New Roman"/>
          <w:b/>
          <w:bCs/>
          <w:sz w:val="28"/>
          <w:szCs w:val="28"/>
        </w:rPr>
        <w:t>Список используемой литературы</w:t>
      </w:r>
    </w:p>
    <w:p w:rsidR="005F40F8" w:rsidRPr="005F40F8" w:rsidRDefault="005F40F8" w:rsidP="005F40F8">
      <w:pPr>
        <w:numPr>
          <w:ilvl w:val="0"/>
          <w:numId w:val="4"/>
        </w:numPr>
        <w:tabs>
          <w:tab w:val="left" w:pos="333"/>
        </w:tabs>
        <w:jc w:val="both"/>
        <w:rPr>
          <w:rFonts w:ascii="Times New Roman" w:hAnsi="Times New Roman" w:cs="Times New Roman"/>
          <w:color w:val="auto"/>
          <w:sz w:val="28"/>
          <w:szCs w:val="28"/>
        </w:rPr>
      </w:pPr>
      <w:proofErr w:type="spellStart"/>
      <w:r w:rsidRPr="005F40F8">
        <w:rPr>
          <w:rFonts w:ascii="Times New Roman" w:hAnsi="Times New Roman" w:cs="Times New Roman"/>
          <w:sz w:val="28"/>
          <w:szCs w:val="28"/>
        </w:rPr>
        <w:t>Алтапов</w:t>
      </w:r>
      <w:proofErr w:type="spellEnd"/>
      <w:r w:rsidRPr="005F40F8">
        <w:rPr>
          <w:rFonts w:ascii="Times New Roman" w:hAnsi="Times New Roman" w:cs="Times New Roman"/>
          <w:sz w:val="28"/>
          <w:szCs w:val="28"/>
        </w:rPr>
        <w:t xml:space="preserve"> М.В. «Всеобщая история искусств» - М.,1949</w:t>
      </w:r>
    </w:p>
    <w:p w:rsidR="005F40F8" w:rsidRPr="005F40F8" w:rsidRDefault="005F40F8" w:rsidP="005F40F8">
      <w:pPr>
        <w:numPr>
          <w:ilvl w:val="0"/>
          <w:numId w:val="4"/>
        </w:numPr>
        <w:tabs>
          <w:tab w:val="left" w:pos="362"/>
        </w:tabs>
        <w:jc w:val="both"/>
        <w:rPr>
          <w:rFonts w:ascii="Times New Roman" w:hAnsi="Times New Roman" w:cs="Times New Roman"/>
          <w:color w:val="auto"/>
          <w:sz w:val="28"/>
          <w:szCs w:val="28"/>
        </w:rPr>
      </w:pPr>
      <w:r w:rsidRPr="005F40F8">
        <w:rPr>
          <w:rFonts w:ascii="Times New Roman" w:hAnsi="Times New Roman" w:cs="Times New Roman"/>
          <w:sz w:val="28"/>
          <w:szCs w:val="28"/>
        </w:rPr>
        <w:t xml:space="preserve">Беда Г.В. Живопись: Учебник для студентов педагогических </w:t>
      </w:r>
      <w:proofErr w:type="gramStart"/>
      <w:r w:rsidRPr="005F40F8">
        <w:rPr>
          <w:rFonts w:ascii="Times New Roman" w:hAnsi="Times New Roman" w:cs="Times New Roman"/>
          <w:sz w:val="28"/>
          <w:szCs w:val="28"/>
        </w:rPr>
        <w:t>институтов.-</w:t>
      </w:r>
      <w:proofErr w:type="gramEnd"/>
      <w:r w:rsidRPr="005F40F8">
        <w:rPr>
          <w:rFonts w:ascii="Times New Roman" w:hAnsi="Times New Roman" w:cs="Times New Roman"/>
          <w:sz w:val="28"/>
          <w:szCs w:val="28"/>
        </w:rPr>
        <w:t xml:space="preserve"> М: Просвещение, 1986</w:t>
      </w:r>
    </w:p>
    <w:p w:rsidR="005F40F8" w:rsidRPr="005F40F8" w:rsidRDefault="005F40F8" w:rsidP="005F40F8">
      <w:pPr>
        <w:numPr>
          <w:ilvl w:val="0"/>
          <w:numId w:val="4"/>
        </w:numPr>
        <w:tabs>
          <w:tab w:val="left" w:pos="358"/>
        </w:tabs>
        <w:jc w:val="both"/>
        <w:rPr>
          <w:rFonts w:ascii="Times New Roman" w:hAnsi="Times New Roman" w:cs="Times New Roman"/>
          <w:color w:val="auto"/>
          <w:sz w:val="28"/>
          <w:szCs w:val="28"/>
        </w:rPr>
      </w:pPr>
      <w:r w:rsidRPr="005F40F8">
        <w:rPr>
          <w:rFonts w:ascii="Times New Roman" w:hAnsi="Times New Roman" w:cs="Times New Roman"/>
          <w:sz w:val="28"/>
          <w:szCs w:val="28"/>
        </w:rPr>
        <w:t>Бим-</w:t>
      </w:r>
      <w:proofErr w:type="spellStart"/>
      <w:r w:rsidRPr="005F40F8">
        <w:rPr>
          <w:rFonts w:ascii="Times New Roman" w:hAnsi="Times New Roman" w:cs="Times New Roman"/>
          <w:sz w:val="28"/>
          <w:szCs w:val="28"/>
        </w:rPr>
        <w:t>Бад</w:t>
      </w:r>
      <w:proofErr w:type="spellEnd"/>
      <w:r w:rsidRPr="005F40F8">
        <w:rPr>
          <w:rFonts w:ascii="Times New Roman" w:hAnsi="Times New Roman" w:cs="Times New Roman"/>
          <w:sz w:val="28"/>
          <w:szCs w:val="28"/>
        </w:rPr>
        <w:t xml:space="preserve"> Б.М. «Педагогический энциклопедический словарь». - М., 2002.</w:t>
      </w:r>
    </w:p>
    <w:p w:rsidR="005F40F8" w:rsidRPr="005F40F8" w:rsidRDefault="005F40F8" w:rsidP="005F40F8">
      <w:pPr>
        <w:numPr>
          <w:ilvl w:val="0"/>
          <w:numId w:val="4"/>
        </w:numPr>
        <w:tabs>
          <w:tab w:val="left" w:pos="358"/>
        </w:tabs>
        <w:jc w:val="both"/>
        <w:rPr>
          <w:rFonts w:ascii="Times New Roman" w:hAnsi="Times New Roman" w:cs="Times New Roman"/>
          <w:color w:val="auto"/>
          <w:sz w:val="28"/>
          <w:szCs w:val="28"/>
        </w:rPr>
      </w:pPr>
      <w:proofErr w:type="spellStart"/>
      <w:r w:rsidRPr="005F40F8">
        <w:rPr>
          <w:rFonts w:ascii="Times New Roman" w:hAnsi="Times New Roman" w:cs="Times New Roman"/>
          <w:sz w:val="28"/>
          <w:szCs w:val="28"/>
        </w:rPr>
        <w:t>Борев</w:t>
      </w:r>
      <w:proofErr w:type="spellEnd"/>
      <w:r w:rsidRPr="005F40F8">
        <w:rPr>
          <w:rFonts w:ascii="Times New Roman" w:hAnsi="Times New Roman" w:cs="Times New Roman"/>
          <w:sz w:val="28"/>
          <w:szCs w:val="28"/>
        </w:rPr>
        <w:t xml:space="preserve"> Ю.Б. «Эстетика», - Т. 1997.</w:t>
      </w:r>
    </w:p>
    <w:p w:rsidR="005F40F8" w:rsidRPr="005F40F8" w:rsidRDefault="005F40F8" w:rsidP="005F40F8">
      <w:pPr>
        <w:numPr>
          <w:ilvl w:val="0"/>
          <w:numId w:val="4"/>
        </w:numPr>
        <w:tabs>
          <w:tab w:val="left" w:pos="358"/>
        </w:tabs>
        <w:jc w:val="both"/>
        <w:rPr>
          <w:rFonts w:ascii="Times New Roman" w:hAnsi="Times New Roman" w:cs="Times New Roman"/>
          <w:color w:val="auto"/>
          <w:sz w:val="28"/>
          <w:szCs w:val="28"/>
        </w:rPr>
      </w:pPr>
      <w:proofErr w:type="spellStart"/>
      <w:r w:rsidRPr="005F40F8">
        <w:rPr>
          <w:rFonts w:ascii="Times New Roman" w:hAnsi="Times New Roman" w:cs="Times New Roman"/>
          <w:sz w:val="28"/>
          <w:szCs w:val="28"/>
        </w:rPr>
        <w:t>Бурчик</w:t>
      </w:r>
      <w:proofErr w:type="spellEnd"/>
      <w:r w:rsidRPr="005F40F8">
        <w:rPr>
          <w:rFonts w:ascii="Times New Roman" w:hAnsi="Times New Roman" w:cs="Times New Roman"/>
          <w:sz w:val="28"/>
          <w:szCs w:val="28"/>
        </w:rPr>
        <w:t xml:space="preserve"> А. И. «Методика работы над натюрмортом» - Гродно, 2001</w:t>
      </w:r>
    </w:p>
    <w:p w:rsidR="005F40F8" w:rsidRPr="005F40F8" w:rsidRDefault="005F40F8" w:rsidP="005F40F8">
      <w:pPr>
        <w:numPr>
          <w:ilvl w:val="0"/>
          <w:numId w:val="4"/>
        </w:numPr>
        <w:tabs>
          <w:tab w:val="left" w:pos="362"/>
        </w:tabs>
        <w:jc w:val="both"/>
        <w:rPr>
          <w:rFonts w:ascii="Times New Roman" w:hAnsi="Times New Roman" w:cs="Times New Roman"/>
          <w:color w:val="auto"/>
          <w:sz w:val="28"/>
          <w:szCs w:val="28"/>
        </w:rPr>
      </w:pPr>
      <w:proofErr w:type="spellStart"/>
      <w:r w:rsidRPr="005F40F8">
        <w:rPr>
          <w:rFonts w:ascii="Times New Roman" w:hAnsi="Times New Roman" w:cs="Times New Roman"/>
          <w:sz w:val="28"/>
          <w:szCs w:val="28"/>
        </w:rPr>
        <w:t>Виффен</w:t>
      </w:r>
      <w:proofErr w:type="spellEnd"/>
      <w:r w:rsidRPr="005F40F8">
        <w:rPr>
          <w:rFonts w:ascii="Times New Roman" w:hAnsi="Times New Roman" w:cs="Times New Roman"/>
          <w:sz w:val="28"/>
          <w:szCs w:val="28"/>
        </w:rPr>
        <w:t xml:space="preserve"> В. «Как научиться рисовать натюрморт» пер. с англ. </w:t>
      </w:r>
      <w:proofErr w:type="spellStart"/>
      <w:proofErr w:type="gramStart"/>
      <w:r w:rsidRPr="005F40F8">
        <w:rPr>
          <w:rFonts w:ascii="Times New Roman" w:hAnsi="Times New Roman" w:cs="Times New Roman"/>
          <w:sz w:val="28"/>
          <w:szCs w:val="28"/>
        </w:rPr>
        <w:t>И.Гиляровой</w:t>
      </w:r>
      <w:proofErr w:type="spellEnd"/>
      <w:r w:rsidRPr="005F40F8">
        <w:rPr>
          <w:rFonts w:ascii="Times New Roman" w:hAnsi="Times New Roman" w:cs="Times New Roman"/>
          <w:sz w:val="28"/>
          <w:szCs w:val="28"/>
        </w:rPr>
        <w:t>.-</w:t>
      </w:r>
      <w:proofErr w:type="gramEnd"/>
      <w:r w:rsidRPr="005F40F8">
        <w:rPr>
          <w:rFonts w:ascii="Times New Roman" w:hAnsi="Times New Roman" w:cs="Times New Roman"/>
          <w:sz w:val="28"/>
          <w:szCs w:val="28"/>
        </w:rPr>
        <w:t xml:space="preserve"> М., 2001</w:t>
      </w:r>
    </w:p>
    <w:p w:rsidR="005F40F8" w:rsidRPr="005F40F8" w:rsidRDefault="005F40F8" w:rsidP="005F40F8">
      <w:pPr>
        <w:numPr>
          <w:ilvl w:val="0"/>
          <w:numId w:val="4"/>
        </w:numPr>
        <w:tabs>
          <w:tab w:val="left" w:pos="358"/>
        </w:tabs>
        <w:jc w:val="both"/>
        <w:rPr>
          <w:rFonts w:ascii="Times New Roman" w:hAnsi="Times New Roman" w:cs="Times New Roman"/>
          <w:color w:val="auto"/>
          <w:sz w:val="28"/>
          <w:szCs w:val="28"/>
        </w:rPr>
      </w:pPr>
      <w:proofErr w:type="spellStart"/>
      <w:r w:rsidRPr="005F40F8">
        <w:rPr>
          <w:rFonts w:ascii="Times New Roman" w:hAnsi="Times New Roman" w:cs="Times New Roman"/>
          <w:sz w:val="28"/>
          <w:szCs w:val="28"/>
        </w:rPr>
        <w:t>Выборнова</w:t>
      </w:r>
      <w:proofErr w:type="spellEnd"/>
      <w:r w:rsidRPr="005F40F8">
        <w:rPr>
          <w:rFonts w:ascii="Times New Roman" w:hAnsi="Times New Roman" w:cs="Times New Roman"/>
          <w:sz w:val="28"/>
          <w:szCs w:val="28"/>
        </w:rPr>
        <w:t xml:space="preserve"> Г. «Роль освещения в натюрморте» — Художник, 1984.</w:t>
      </w:r>
    </w:p>
    <w:p w:rsidR="005F40F8" w:rsidRPr="005F40F8" w:rsidRDefault="005F40F8" w:rsidP="005F40F8">
      <w:pPr>
        <w:numPr>
          <w:ilvl w:val="0"/>
          <w:numId w:val="4"/>
        </w:numPr>
        <w:tabs>
          <w:tab w:val="left" w:pos="358"/>
        </w:tabs>
        <w:jc w:val="both"/>
        <w:rPr>
          <w:rFonts w:ascii="Times New Roman" w:hAnsi="Times New Roman" w:cs="Times New Roman"/>
          <w:color w:val="auto"/>
          <w:sz w:val="28"/>
          <w:szCs w:val="28"/>
        </w:rPr>
      </w:pPr>
      <w:proofErr w:type="spellStart"/>
      <w:r w:rsidRPr="005F40F8">
        <w:rPr>
          <w:rFonts w:ascii="Times New Roman" w:hAnsi="Times New Roman" w:cs="Times New Roman"/>
          <w:sz w:val="28"/>
          <w:szCs w:val="28"/>
        </w:rPr>
        <w:t>Евтых</w:t>
      </w:r>
      <w:proofErr w:type="spellEnd"/>
      <w:r w:rsidRPr="005F40F8">
        <w:rPr>
          <w:rFonts w:ascii="Times New Roman" w:hAnsi="Times New Roman" w:cs="Times New Roman"/>
          <w:sz w:val="28"/>
          <w:szCs w:val="28"/>
        </w:rPr>
        <w:t xml:space="preserve"> С. Щ. «Живопись натюрморта» - Оренбург, 2003</w:t>
      </w:r>
    </w:p>
    <w:p w:rsidR="005F40F8" w:rsidRPr="005F40F8" w:rsidRDefault="005F40F8" w:rsidP="005F40F8">
      <w:pPr>
        <w:numPr>
          <w:ilvl w:val="0"/>
          <w:numId w:val="4"/>
        </w:numPr>
        <w:tabs>
          <w:tab w:val="left" w:pos="371"/>
        </w:tabs>
        <w:spacing w:line="264" w:lineRule="auto"/>
        <w:jc w:val="both"/>
        <w:rPr>
          <w:rFonts w:ascii="Times New Roman" w:hAnsi="Times New Roman" w:cs="Times New Roman"/>
          <w:color w:val="auto"/>
          <w:sz w:val="28"/>
          <w:szCs w:val="28"/>
        </w:rPr>
      </w:pPr>
      <w:r w:rsidRPr="005F40F8">
        <w:rPr>
          <w:rFonts w:ascii="Times New Roman" w:hAnsi="Times New Roman" w:cs="Times New Roman"/>
          <w:bCs/>
          <w:color w:val="auto"/>
          <w:sz w:val="28"/>
          <w:szCs w:val="28"/>
        </w:rPr>
        <w:t xml:space="preserve">Калитина </w:t>
      </w:r>
      <w:r w:rsidRPr="005F40F8">
        <w:rPr>
          <w:rFonts w:ascii="Times New Roman" w:hAnsi="Times New Roman" w:cs="Times New Roman"/>
          <w:bCs/>
          <w:color w:val="auto"/>
          <w:sz w:val="28"/>
          <w:szCs w:val="28"/>
          <w:lang w:val="en-US" w:eastAsia="en-US"/>
        </w:rPr>
        <w:t>H</w:t>
      </w:r>
      <w:r w:rsidRPr="005F40F8">
        <w:rPr>
          <w:rFonts w:ascii="Times New Roman" w:hAnsi="Times New Roman" w:cs="Times New Roman"/>
          <w:bCs/>
          <w:color w:val="auto"/>
          <w:sz w:val="28"/>
          <w:szCs w:val="28"/>
          <w:lang w:eastAsia="en-US"/>
        </w:rPr>
        <w:t xml:space="preserve">. </w:t>
      </w:r>
      <w:r w:rsidRPr="005F40F8">
        <w:rPr>
          <w:rFonts w:ascii="Times New Roman" w:hAnsi="Times New Roman" w:cs="Times New Roman"/>
          <w:bCs/>
          <w:color w:val="auto"/>
          <w:sz w:val="28"/>
          <w:szCs w:val="28"/>
          <w:lang w:val="en-US" w:eastAsia="en-US"/>
        </w:rPr>
        <w:t>H</w:t>
      </w:r>
      <w:r w:rsidRPr="005F40F8">
        <w:rPr>
          <w:rFonts w:ascii="Times New Roman" w:hAnsi="Times New Roman" w:cs="Times New Roman"/>
          <w:bCs/>
          <w:color w:val="auto"/>
          <w:sz w:val="28"/>
          <w:szCs w:val="28"/>
          <w:lang w:eastAsia="en-US"/>
        </w:rPr>
        <w:t xml:space="preserve">. </w:t>
      </w:r>
      <w:r w:rsidRPr="005F40F8">
        <w:rPr>
          <w:rFonts w:ascii="Times New Roman" w:hAnsi="Times New Roman" w:cs="Times New Roman"/>
          <w:bCs/>
          <w:color w:val="auto"/>
          <w:sz w:val="28"/>
          <w:szCs w:val="28"/>
        </w:rPr>
        <w:t xml:space="preserve">«Французский натюрморт от Шардена до Пикассо» - </w:t>
      </w:r>
      <w:proofErr w:type="gramStart"/>
      <w:r w:rsidRPr="005F40F8">
        <w:rPr>
          <w:rFonts w:ascii="Times New Roman" w:hAnsi="Times New Roman" w:cs="Times New Roman"/>
          <w:bCs/>
          <w:color w:val="auto"/>
          <w:sz w:val="28"/>
          <w:szCs w:val="28"/>
        </w:rPr>
        <w:t>М..</w:t>
      </w:r>
      <w:proofErr w:type="gramEnd"/>
      <w:r w:rsidRPr="005F40F8">
        <w:rPr>
          <w:rFonts w:ascii="Times New Roman" w:hAnsi="Times New Roman" w:cs="Times New Roman"/>
          <w:bCs/>
          <w:color w:val="auto"/>
          <w:sz w:val="28"/>
          <w:szCs w:val="28"/>
        </w:rPr>
        <w:t xml:space="preserve"> 1997</w:t>
      </w:r>
    </w:p>
    <w:p w:rsidR="005F40F8" w:rsidRPr="005F40F8" w:rsidRDefault="005F40F8" w:rsidP="005F40F8">
      <w:pPr>
        <w:numPr>
          <w:ilvl w:val="0"/>
          <w:numId w:val="4"/>
        </w:numPr>
        <w:tabs>
          <w:tab w:val="left" w:pos="469"/>
        </w:tabs>
        <w:spacing w:line="264" w:lineRule="auto"/>
        <w:jc w:val="both"/>
        <w:rPr>
          <w:rFonts w:ascii="Times New Roman" w:hAnsi="Times New Roman" w:cs="Times New Roman"/>
          <w:color w:val="auto"/>
          <w:sz w:val="28"/>
          <w:szCs w:val="28"/>
        </w:rPr>
      </w:pPr>
      <w:r w:rsidRPr="005F40F8">
        <w:rPr>
          <w:rFonts w:ascii="Times New Roman" w:hAnsi="Times New Roman" w:cs="Times New Roman"/>
          <w:bCs/>
          <w:color w:val="auto"/>
          <w:sz w:val="28"/>
          <w:szCs w:val="28"/>
        </w:rPr>
        <w:t xml:space="preserve">Косминская В.Б., </w:t>
      </w:r>
      <w:proofErr w:type="spellStart"/>
      <w:r w:rsidRPr="005F40F8">
        <w:rPr>
          <w:rFonts w:ascii="Times New Roman" w:hAnsi="Times New Roman" w:cs="Times New Roman"/>
          <w:bCs/>
          <w:color w:val="auto"/>
          <w:sz w:val="28"/>
          <w:szCs w:val="28"/>
        </w:rPr>
        <w:t>Халезова</w:t>
      </w:r>
      <w:proofErr w:type="spellEnd"/>
      <w:r w:rsidRPr="005F40F8">
        <w:rPr>
          <w:rFonts w:ascii="Times New Roman" w:hAnsi="Times New Roman" w:cs="Times New Roman"/>
          <w:bCs/>
          <w:color w:val="auto"/>
          <w:sz w:val="28"/>
          <w:szCs w:val="28"/>
        </w:rPr>
        <w:t xml:space="preserve"> Н.Б. «Основы изобразительного искусства и методика руководства изобразительной деятельностью детей»: Учебное пособие для </w:t>
      </w:r>
      <w:r w:rsidRPr="005F40F8">
        <w:rPr>
          <w:rFonts w:ascii="Times New Roman" w:hAnsi="Times New Roman" w:cs="Times New Roman"/>
          <w:bCs/>
          <w:color w:val="auto"/>
          <w:sz w:val="28"/>
          <w:szCs w:val="28"/>
        </w:rPr>
        <w:lastRenderedPageBreak/>
        <w:t>студентов пединститутов- М: Просвещение, 1987</w:t>
      </w:r>
    </w:p>
    <w:p w:rsidR="005F40F8" w:rsidRPr="005F40F8" w:rsidRDefault="005F40F8" w:rsidP="005F40F8">
      <w:pPr>
        <w:numPr>
          <w:ilvl w:val="0"/>
          <w:numId w:val="4"/>
        </w:numPr>
        <w:tabs>
          <w:tab w:val="left" w:pos="431"/>
        </w:tabs>
        <w:spacing w:line="264" w:lineRule="auto"/>
        <w:jc w:val="both"/>
        <w:rPr>
          <w:rFonts w:ascii="Times New Roman" w:hAnsi="Times New Roman" w:cs="Times New Roman"/>
          <w:color w:val="auto"/>
          <w:sz w:val="28"/>
          <w:szCs w:val="28"/>
        </w:rPr>
      </w:pPr>
      <w:proofErr w:type="spellStart"/>
      <w:r w:rsidRPr="005F40F8">
        <w:rPr>
          <w:rFonts w:ascii="Times New Roman" w:hAnsi="Times New Roman" w:cs="Times New Roman"/>
          <w:bCs/>
          <w:color w:val="auto"/>
          <w:sz w:val="28"/>
          <w:szCs w:val="28"/>
        </w:rPr>
        <w:t>Никодеми</w:t>
      </w:r>
      <w:proofErr w:type="spellEnd"/>
      <w:r w:rsidRPr="005F40F8">
        <w:rPr>
          <w:rFonts w:ascii="Times New Roman" w:hAnsi="Times New Roman" w:cs="Times New Roman"/>
          <w:bCs/>
          <w:color w:val="auto"/>
          <w:sz w:val="28"/>
          <w:szCs w:val="28"/>
        </w:rPr>
        <w:t xml:space="preserve"> Г. Б. «Техника живописи» - </w:t>
      </w:r>
      <w:proofErr w:type="gramStart"/>
      <w:r w:rsidRPr="005F40F8">
        <w:rPr>
          <w:rFonts w:ascii="Times New Roman" w:hAnsi="Times New Roman" w:cs="Times New Roman"/>
          <w:bCs/>
          <w:color w:val="auto"/>
          <w:sz w:val="28"/>
          <w:szCs w:val="28"/>
        </w:rPr>
        <w:t>М..</w:t>
      </w:r>
      <w:proofErr w:type="gramEnd"/>
      <w:r w:rsidRPr="005F40F8">
        <w:rPr>
          <w:rFonts w:ascii="Times New Roman" w:hAnsi="Times New Roman" w:cs="Times New Roman"/>
          <w:bCs/>
          <w:color w:val="auto"/>
          <w:sz w:val="28"/>
          <w:szCs w:val="28"/>
        </w:rPr>
        <w:t xml:space="preserve"> 2002</w:t>
      </w:r>
    </w:p>
    <w:p w:rsidR="005F40F8" w:rsidRPr="005F40F8" w:rsidRDefault="005F40F8" w:rsidP="005F40F8">
      <w:pPr>
        <w:numPr>
          <w:ilvl w:val="0"/>
          <w:numId w:val="4"/>
        </w:numPr>
        <w:tabs>
          <w:tab w:val="left" w:pos="455"/>
        </w:tabs>
        <w:spacing w:line="264" w:lineRule="auto"/>
        <w:jc w:val="both"/>
        <w:rPr>
          <w:rFonts w:ascii="Times New Roman" w:hAnsi="Times New Roman" w:cs="Times New Roman"/>
          <w:color w:val="auto"/>
          <w:sz w:val="28"/>
          <w:szCs w:val="28"/>
        </w:rPr>
      </w:pPr>
      <w:proofErr w:type="spellStart"/>
      <w:r w:rsidRPr="005F40F8">
        <w:rPr>
          <w:rFonts w:ascii="Times New Roman" w:hAnsi="Times New Roman" w:cs="Times New Roman"/>
          <w:bCs/>
          <w:color w:val="auto"/>
          <w:sz w:val="28"/>
          <w:szCs w:val="28"/>
        </w:rPr>
        <w:t>Паррамон</w:t>
      </w:r>
      <w:proofErr w:type="spellEnd"/>
      <w:r w:rsidRPr="005F40F8">
        <w:rPr>
          <w:rFonts w:ascii="Times New Roman" w:hAnsi="Times New Roman" w:cs="Times New Roman"/>
          <w:bCs/>
          <w:color w:val="auto"/>
          <w:sz w:val="28"/>
          <w:szCs w:val="28"/>
        </w:rPr>
        <w:t xml:space="preserve"> </w:t>
      </w:r>
      <w:proofErr w:type="spellStart"/>
      <w:r w:rsidRPr="005F40F8">
        <w:rPr>
          <w:rFonts w:ascii="Times New Roman" w:hAnsi="Times New Roman" w:cs="Times New Roman"/>
          <w:bCs/>
          <w:color w:val="auto"/>
          <w:sz w:val="28"/>
          <w:szCs w:val="28"/>
        </w:rPr>
        <w:t>Вильясало</w:t>
      </w:r>
      <w:proofErr w:type="spellEnd"/>
      <w:r w:rsidRPr="005F40F8">
        <w:rPr>
          <w:rFonts w:ascii="Times New Roman" w:hAnsi="Times New Roman" w:cs="Times New Roman"/>
          <w:bCs/>
          <w:color w:val="auto"/>
          <w:sz w:val="28"/>
          <w:szCs w:val="28"/>
        </w:rPr>
        <w:t xml:space="preserve"> М. «Как писать натюрморт» пер. </w:t>
      </w:r>
      <w:r w:rsidRPr="005F40F8">
        <w:rPr>
          <w:rFonts w:ascii="Times New Roman" w:hAnsi="Times New Roman" w:cs="Times New Roman"/>
          <w:color w:val="auto"/>
          <w:sz w:val="28"/>
          <w:szCs w:val="28"/>
        </w:rPr>
        <w:t xml:space="preserve">с </w:t>
      </w:r>
      <w:r w:rsidRPr="005F40F8">
        <w:rPr>
          <w:rFonts w:ascii="Times New Roman" w:hAnsi="Times New Roman" w:cs="Times New Roman"/>
          <w:bCs/>
          <w:color w:val="auto"/>
          <w:sz w:val="28"/>
          <w:szCs w:val="28"/>
        </w:rPr>
        <w:t xml:space="preserve">англ. </w:t>
      </w:r>
      <w:proofErr w:type="spellStart"/>
      <w:r w:rsidRPr="005F40F8">
        <w:rPr>
          <w:rFonts w:ascii="Times New Roman" w:hAnsi="Times New Roman" w:cs="Times New Roman"/>
          <w:bCs/>
          <w:color w:val="auto"/>
          <w:sz w:val="28"/>
          <w:szCs w:val="28"/>
        </w:rPr>
        <w:t>Траскин</w:t>
      </w:r>
      <w:proofErr w:type="spellEnd"/>
      <w:r w:rsidRPr="005F40F8">
        <w:rPr>
          <w:rFonts w:ascii="Times New Roman" w:hAnsi="Times New Roman" w:cs="Times New Roman"/>
          <w:bCs/>
          <w:color w:val="auto"/>
          <w:sz w:val="28"/>
          <w:szCs w:val="28"/>
        </w:rPr>
        <w:t xml:space="preserve"> В.— Москва, 2000</w:t>
      </w:r>
    </w:p>
    <w:p w:rsidR="005F40F8" w:rsidRPr="005F40F8" w:rsidRDefault="005F40F8" w:rsidP="005F40F8">
      <w:pPr>
        <w:numPr>
          <w:ilvl w:val="0"/>
          <w:numId w:val="4"/>
        </w:numPr>
        <w:tabs>
          <w:tab w:val="left" w:pos="431"/>
        </w:tabs>
        <w:spacing w:line="264" w:lineRule="auto"/>
        <w:jc w:val="both"/>
        <w:rPr>
          <w:rFonts w:ascii="Times New Roman" w:hAnsi="Times New Roman" w:cs="Times New Roman"/>
          <w:color w:val="auto"/>
          <w:sz w:val="28"/>
          <w:szCs w:val="28"/>
        </w:rPr>
      </w:pPr>
      <w:r w:rsidRPr="005F40F8">
        <w:rPr>
          <w:rFonts w:ascii="Times New Roman" w:hAnsi="Times New Roman" w:cs="Times New Roman"/>
          <w:bCs/>
          <w:color w:val="auto"/>
          <w:sz w:val="28"/>
          <w:szCs w:val="28"/>
        </w:rPr>
        <w:t xml:space="preserve">Пучков А.С., </w:t>
      </w:r>
      <w:proofErr w:type="spellStart"/>
      <w:r w:rsidRPr="005F40F8">
        <w:rPr>
          <w:rFonts w:ascii="Times New Roman" w:hAnsi="Times New Roman" w:cs="Times New Roman"/>
          <w:bCs/>
          <w:color w:val="auto"/>
          <w:sz w:val="28"/>
          <w:szCs w:val="28"/>
        </w:rPr>
        <w:t>Триселев</w:t>
      </w:r>
      <w:proofErr w:type="spellEnd"/>
      <w:r w:rsidRPr="005F40F8">
        <w:rPr>
          <w:rFonts w:ascii="Times New Roman" w:hAnsi="Times New Roman" w:cs="Times New Roman"/>
          <w:bCs/>
          <w:color w:val="auto"/>
          <w:sz w:val="28"/>
          <w:szCs w:val="28"/>
        </w:rPr>
        <w:t xml:space="preserve"> А.В. Методика работы над</w:t>
      </w:r>
    </w:p>
    <w:p w:rsidR="005F40F8" w:rsidRPr="005F40F8" w:rsidRDefault="005F40F8" w:rsidP="005F40F8">
      <w:pPr>
        <w:spacing w:line="264" w:lineRule="auto"/>
        <w:jc w:val="both"/>
        <w:rPr>
          <w:rFonts w:ascii="Times New Roman" w:hAnsi="Times New Roman" w:cs="Times New Roman"/>
          <w:color w:val="auto"/>
          <w:sz w:val="28"/>
          <w:szCs w:val="28"/>
        </w:rPr>
      </w:pPr>
      <w:r w:rsidRPr="005F40F8">
        <w:rPr>
          <w:rFonts w:ascii="Times New Roman" w:hAnsi="Times New Roman" w:cs="Times New Roman"/>
          <w:bCs/>
          <w:color w:val="auto"/>
          <w:sz w:val="28"/>
          <w:szCs w:val="28"/>
        </w:rPr>
        <w:t xml:space="preserve">натюрмортом: Учебное пособие для студентов </w:t>
      </w:r>
      <w:proofErr w:type="spellStart"/>
      <w:r w:rsidRPr="005F40F8">
        <w:rPr>
          <w:rFonts w:ascii="Times New Roman" w:hAnsi="Times New Roman" w:cs="Times New Roman"/>
          <w:bCs/>
          <w:color w:val="auto"/>
          <w:sz w:val="28"/>
          <w:szCs w:val="28"/>
        </w:rPr>
        <w:t>художественно</w:t>
      </w:r>
      <w:r w:rsidRPr="005F40F8">
        <w:rPr>
          <w:rFonts w:ascii="Times New Roman" w:hAnsi="Times New Roman" w:cs="Times New Roman"/>
          <w:bCs/>
          <w:color w:val="auto"/>
          <w:sz w:val="28"/>
          <w:szCs w:val="28"/>
        </w:rPr>
        <w:softHyphen/>
        <w:t>графических</w:t>
      </w:r>
      <w:proofErr w:type="spellEnd"/>
      <w:r w:rsidRPr="005F40F8">
        <w:rPr>
          <w:rFonts w:ascii="Times New Roman" w:hAnsi="Times New Roman" w:cs="Times New Roman"/>
          <w:bCs/>
          <w:color w:val="auto"/>
          <w:sz w:val="28"/>
          <w:szCs w:val="28"/>
        </w:rPr>
        <w:t xml:space="preserve"> факультетов педагогических </w:t>
      </w:r>
      <w:proofErr w:type="gramStart"/>
      <w:r w:rsidRPr="005F40F8">
        <w:rPr>
          <w:rFonts w:ascii="Times New Roman" w:hAnsi="Times New Roman" w:cs="Times New Roman"/>
          <w:bCs/>
          <w:color w:val="auto"/>
          <w:sz w:val="28"/>
          <w:szCs w:val="28"/>
        </w:rPr>
        <w:t>институтов.-</w:t>
      </w:r>
      <w:proofErr w:type="gramEnd"/>
      <w:r w:rsidRPr="005F40F8">
        <w:rPr>
          <w:rFonts w:ascii="Times New Roman" w:hAnsi="Times New Roman" w:cs="Times New Roman"/>
          <w:bCs/>
          <w:color w:val="auto"/>
          <w:sz w:val="28"/>
          <w:szCs w:val="28"/>
        </w:rPr>
        <w:t xml:space="preserve"> М; Просвещение, 1982</w:t>
      </w:r>
    </w:p>
    <w:p w:rsidR="005F40F8" w:rsidRPr="005F40F8" w:rsidRDefault="005F40F8" w:rsidP="005F40F8">
      <w:pPr>
        <w:numPr>
          <w:ilvl w:val="0"/>
          <w:numId w:val="4"/>
        </w:numPr>
        <w:tabs>
          <w:tab w:val="left" w:pos="450"/>
        </w:tabs>
        <w:spacing w:line="264" w:lineRule="auto"/>
        <w:jc w:val="both"/>
        <w:rPr>
          <w:rFonts w:ascii="Times New Roman" w:hAnsi="Times New Roman" w:cs="Times New Roman"/>
          <w:color w:val="auto"/>
          <w:sz w:val="28"/>
          <w:szCs w:val="28"/>
        </w:rPr>
      </w:pPr>
      <w:proofErr w:type="spellStart"/>
      <w:r w:rsidRPr="005F40F8">
        <w:rPr>
          <w:rFonts w:ascii="Times New Roman" w:hAnsi="Times New Roman" w:cs="Times New Roman"/>
          <w:bCs/>
          <w:color w:val="auto"/>
          <w:sz w:val="28"/>
          <w:szCs w:val="28"/>
        </w:rPr>
        <w:t>Ракова</w:t>
      </w:r>
      <w:proofErr w:type="spellEnd"/>
      <w:r w:rsidRPr="005F40F8">
        <w:rPr>
          <w:rFonts w:ascii="Times New Roman" w:hAnsi="Times New Roman" w:cs="Times New Roman"/>
          <w:bCs/>
          <w:color w:val="auto"/>
          <w:sz w:val="28"/>
          <w:szCs w:val="28"/>
        </w:rPr>
        <w:t xml:space="preserve"> М. М. «Русский натюрморт конца XIX — начала XX </w:t>
      </w:r>
      <w:proofErr w:type="spellStart"/>
      <w:r w:rsidRPr="005F40F8">
        <w:rPr>
          <w:rFonts w:ascii="Times New Roman" w:hAnsi="Times New Roman" w:cs="Times New Roman"/>
          <w:bCs/>
          <w:color w:val="auto"/>
          <w:sz w:val="28"/>
          <w:szCs w:val="28"/>
        </w:rPr>
        <w:t>вв</w:t>
      </w:r>
      <w:proofErr w:type="spellEnd"/>
      <w:r w:rsidRPr="005F40F8">
        <w:rPr>
          <w:rFonts w:ascii="Times New Roman" w:hAnsi="Times New Roman" w:cs="Times New Roman"/>
          <w:bCs/>
          <w:color w:val="auto"/>
          <w:sz w:val="28"/>
          <w:szCs w:val="28"/>
        </w:rPr>
        <w:t>» — М.,1970</w:t>
      </w:r>
    </w:p>
    <w:p w:rsidR="005F40F8" w:rsidRPr="005F40F8" w:rsidRDefault="005F40F8" w:rsidP="005F40F8">
      <w:pPr>
        <w:numPr>
          <w:ilvl w:val="0"/>
          <w:numId w:val="4"/>
        </w:numPr>
        <w:tabs>
          <w:tab w:val="left" w:pos="474"/>
        </w:tabs>
        <w:spacing w:line="264" w:lineRule="auto"/>
        <w:jc w:val="both"/>
        <w:rPr>
          <w:rFonts w:ascii="Times New Roman" w:hAnsi="Times New Roman" w:cs="Times New Roman"/>
          <w:color w:val="auto"/>
          <w:sz w:val="28"/>
          <w:szCs w:val="28"/>
        </w:rPr>
      </w:pPr>
      <w:r w:rsidRPr="005F40F8">
        <w:rPr>
          <w:rFonts w:ascii="Times New Roman" w:hAnsi="Times New Roman" w:cs="Times New Roman"/>
          <w:bCs/>
          <w:color w:val="auto"/>
          <w:sz w:val="28"/>
          <w:szCs w:val="28"/>
        </w:rPr>
        <w:t xml:space="preserve">Сокольников А. П. «Краткий словарь художественных </w:t>
      </w:r>
    </w:p>
    <w:p w:rsidR="005F40F8" w:rsidRPr="005F40F8" w:rsidRDefault="005F40F8" w:rsidP="005F40F8">
      <w:pPr>
        <w:numPr>
          <w:ilvl w:val="0"/>
          <w:numId w:val="4"/>
        </w:numPr>
        <w:tabs>
          <w:tab w:val="left" w:pos="474"/>
        </w:tabs>
        <w:spacing w:line="264" w:lineRule="auto"/>
        <w:jc w:val="both"/>
        <w:rPr>
          <w:rFonts w:ascii="Times New Roman" w:hAnsi="Times New Roman" w:cs="Times New Roman"/>
          <w:color w:val="auto"/>
          <w:sz w:val="28"/>
          <w:szCs w:val="28"/>
        </w:rPr>
      </w:pPr>
      <w:r w:rsidRPr="005F40F8">
        <w:rPr>
          <w:rFonts w:ascii="Times New Roman" w:hAnsi="Times New Roman" w:cs="Times New Roman"/>
          <w:bCs/>
          <w:color w:val="auto"/>
          <w:sz w:val="28"/>
          <w:szCs w:val="28"/>
        </w:rPr>
        <w:t xml:space="preserve">терминов» - </w:t>
      </w:r>
      <w:r w:rsidRPr="005F40F8">
        <w:rPr>
          <w:rFonts w:ascii="Times New Roman" w:hAnsi="Times New Roman" w:cs="Times New Roman"/>
          <w:bCs/>
          <w:color w:val="auto"/>
          <w:sz w:val="28"/>
          <w:szCs w:val="28"/>
          <w:lang w:val="en-US" w:eastAsia="en-US"/>
        </w:rPr>
        <w:t>Apr</w:t>
      </w:r>
      <w:r w:rsidRPr="005F40F8">
        <w:rPr>
          <w:rFonts w:ascii="Times New Roman" w:hAnsi="Times New Roman" w:cs="Times New Roman"/>
          <w:bCs/>
          <w:color w:val="auto"/>
          <w:sz w:val="28"/>
          <w:szCs w:val="28"/>
          <w:lang w:eastAsia="en-US"/>
        </w:rPr>
        <w:t xml:space="preserve"> </w:t>
      </w:r>
      <w:r w:rsidRPr="005F40F8">
        <w:rPr>
          <w:rFonts w:ascii="Times New Roman" w:hAnsi="Times New Roman" w:cs="Times New Roman"/>
          <w:bCs/>
          <w:color w:val="auto"/>
          <w:sz w:val="28"/>
          <w:szCs w:val="28"/>
        </w:rPr>
        <w:t>Родник. М.. 2004</w:t>
      </w:r>
    </w:p>
    <w:p w:rsidR="005F40F8" w:rsidRPr="005F40F8" w:rsidRDefault="005F40F8" w:rsidP="005F40F8">
      <w:pPr>
        <w:numPr>
          <w:ilvl w:val="0"/>
          <w:numId w:val="4"/>
        </w:numPr>
        <w:tabs>
          <w:tab w:val="left" w:pos="459"/>
        </w:tabs>
        <w:spacing w:line="264" w:lineRule="auto"/>
        <w:jc w:val="both"/>
        <w:rPr>
          <w:rFonts w:ascii="Times New Roman" w:hAnsi="Times New Roman" w:cs="Times New Roman"/>
          <w:color w:val="auto"/>
          <w:sz w:val="28"/>
          <w:szCs w:val="28"/>
        </w:rPr>
      </w:pPr>
      <w:r w:rsidRPr="005F40F8">
        <w:rPr>
          <w:rFonts w:ascii="Times New Roman" w:hAnsi="Times New Roman" w:cs="Times New Roman"/>
          <w:bCs/>
          <w:color w:val="auto"/>
          <w:sz w:val="28"/>
          <w:szCs w:val="28"/>
        </w:rPr>
        <w:t>Сокольникова Н.П. «Изобразительное искусство методика его преподавания в начальной школе» - М., 1999</w:t>
      </w:r>
    </w:p>
    <w:p w:rsidR="005F40F8" w:rsidRPr="005F40F8" w:rsidRDefault="005F40F8" w:rsidP="005F40F8">
      <w:pPr>
        <w:numPr>
          <w:ilvl w:val="0"/>
          <w:numId w:val="4"/>
        </w:numPr>
        <w:tabs>
          <w:tab w:val="left" w:pos="440"/>
        </w:tabs>
        <w:spacing w:line="264" w:lineRule="auto"/>
        <w:jc w:val="both"/>
        <w:rPr>
          <w:rFonts w:ascii="Times New Roman" w:hAnsi="Times New Roman" w:cs="Times New Roman"/>
          <w:color w:val="auto"/>
          <w:sz w:val="28"/>
          <w:szCs w:val="28"/>
        </w:rPr>
      </w:pPr>
      <w:proofErr w:type="spellStart"/>
      <w:r w:rsidRPr="005F40F8">
        <w:rPr>
          <w:rFonts w:ascii="Times New Roman" w:hAnsi="Times New Roman" w:cs="Times New Roman"/>
          <w:bCs/>
          <w:color w:val="auto"/>
          <w:sz w:val="28"/>
          <w:szCs w:val="28"/>
        </w:rPr>
        <w:t>Яшухин</w:t>
      </w:r>
      <w:proofErr w:type="spellEnd"/>
      <w:r w:rsidRPr="005F40F8">
        <w:rPr>
          <w:rFonts w:ascii="Times New Roman" w:hAnsi="Times New Roman" w:cs="Times New Roman"/>
          <w:bCs/>
          <w:color w:val="auto"/>
          <w:sz w:val="28"/>
          <w:szCs w:val="28"/>
        </w:rPr>
        <w:t xml:space="preserve"> А. П. «Живопись» - М., 1985</w:t>
      </w:r>
    </w:p>
    <w:p w:rsidR="005F40F8" w:rsidRPr="005F40F8" w:rsidRDefault="005F40F8" w:rsidP="005F40F8">
      <w:pPr>
        <w:numPr>
          <w:ilvl w:val="0"/>
          <w:numId w:val="4"/>
        </w:numPr>
        <w:tabs>
          <w:tab w:val="left" w:pos="371"/>
        </w:tabs>
        <w:spacing w:line="264" w:lineRule="auto"/>
        <w:jc w:val="both"/>
        <w:rPr>
          <w:rFonts w:ascii="Times New Roman" w:hAnsi="Times New Roman" w:cs="Times New Roman"/>
          <w:color w:val="auto"/>
          <w:sz w:val="28"/>
          <w:szCs w:val="28"/>
        </w:rPr>
      </w:pPr>
      <w:r w:rsidRPr="005F40F8">
        <w:rPr>
          <w:rFonts w:ascii="Times New Roman" w:hAnsi="Times New Roman" w:cs="Times New Roman"/>
          <w:bCs/>
          <w:color w:val="auto"/>
          <w:sz w:val="28"/>
          <w:szCs w:val="28"/>
        </w:rPr>
        <w:t xml:space="preserve">Калитина </w:t>
      </w:r>
      <w:r w:rsidRPr="005F40F8">
        <w:rPr>
          <w:rFonts w:ascii="Times New Roman" w:hAnsi="Times New Roman" w:cs="Times New Roman"/>
          <w:bCs/>
          <w:color w:val="auto"/>
          <w:sz w:val="28"/>
          <w:szCs w:val="28"/>
          <w:lang w:val="en-US" w:eastAsia="en-US"/>
        </w:rPr>
        <w:t>H</w:t>
      </w:r>
      <w:r w:rsidRPr="005F40F8">
        <w:rPr>
          <w:rFonts w:ascii="Times New Roman" w:hAnsi="Times New Roman" w:cs="Times New Roman"/>
          <w:bCs/>
          <w:color w:val="auto"/>
          <w:sz w:val="28"/>
          <w:szCs w:val="28"/>
          <w:lang w:eastAsia="en-US"/>
        </w:rPr>
        <w:t xml:space="preserve">. </w:t>
      </w:r>
      <w:r w:rsidRPr="005F40F8">
        <w:rPr>
          <w:rFonts w:ascii="Times New Roman" w:hAnsi="Times New Roman" w:cs="Times New Roman"/>
          <w:bCs/>
          <w:color w:val="auto"/>
          <w:sz w:val="28"/>
          <w:szCs w:val="28"/>
          <w:lang w:val="en-US" w:eastAsia="en-US"/>
        </w:rPr>
        <w:t>H</w:t>
      </w:r>
      <w:r w:rsidRPr="005F40F8">
        <w:rPr>
          <w:rFonts w:ascii="Times New Roman" w:hAnsi="Times New Roman" w:cs="Times New Roman"/>
          <w:bCs/>
          <w:color w:val="auto"/>
          <w:sz w:val="28"/>
          <w:szCs w:val="28"/>
          <w:lang w:eastAsia="en-US"/>
        </w:rPr>
        <w:t xml:space="preserve">. </w:t>
      </w:r>
      <w:r w:rsidRPr="005F40F8">
        <w:rPr>
          <w:rFonts w:ascii="Times New Roman" w:hAnsi="Times New Roman" w:cs="Times New Roman"/>
          <w:bCs/>
          <w:color w:val="auto"/>
          <w:sz w:val="28"/>
          <w:szCs w:val="28"/>
        </w:rPr>
        <w:t xml:space="preserve">«Французский натюрморт от Шардена до Пикассо» - </w:t>
      </w:r>
      <w:proofErr w:type="gramStart"/>
      <w:r w:rsidRPr="005F40F8">
        <w:rPr>
          <w:rFonts w:ascii="Times New Roman" w:hAnsi="Times New Roman" w:cs="Times New Roman"/>
          <w:bCs/>
          <w:color w:val="auto"/>
          <w:sz w:val="28"/>
          <w:szCs w:val="28"/>
        </w:rPr>
        <w:t>М..</w:t>
      </w:r>
      <w:proofErr w:type="gramEnd"/>
      <w:r w:rsidRPr="005F40F8">
        <w:rPr>
          <w:rFonts w:ascii="Times New Roman" w:hAnsi="Times New Roman" w:cs="Times New Roman"/>
          <w:bCs/>
          <w:color w:val="auto"/>
          <w:sz w:val="28"/>
          <w:szCs w:val="28"/>
        </w:rPr>
        <w:t xml:space="preserve"> 1997</w:t>
      </w:r>
    </w:p>
    <w:p w:rsidR="005F40F8" w:rsidRPr="005F40F8" w:rsidRDefault="005F40F8" w:rsidP="005F40F8">
      <w:pPr>
        <w:numPr>
          <w:ilvl w:val="0"/>
          <w:numId w:val="4"/>
        </w:numPr>
        <w:tabs>
          <w:tab w:val="left" w:pos="469"/>
        </w:tabs>
        <w:spacing w:line="264" w:lineRule="auto"/>
        <w:jc w:val="both"/>
        <w:rPr>
          <w:rFonts w:ascii="Times New Roman" w:hAnsi="Times New Roman" w:cs="Times New Roman"/>
          <w:color w:val="auto"/>
          <w:sz w:val="28"/>
          <w:szCs w:val="28"/>
        </w:rPr>
      </w:pPr>
      <w:r w:rsidRPr="005F40F8">
        <w:rPr>
          <w:rFonts w:ascii="Times New Roman" w:hAnsi="Times New Roman" w:cs="Times New Roman"/>
          <w:bCs/>
          <w:color w:val="auto"/>
          <w:sz w:val="28"/>
          <w:szCs w:val="28"/>
        </w:rPr>
        <w:t xml:space="preserve">Косминская В.Б., </w:t>
      </w:r>
      <w:proofErr w:type="spellStart"/>
      <w:r w:rsidRPr="005F40F8">
        <w:rPr>
          <w:rFonts w:ascii="Times New Roman" w:hAnsi="Times New Roman" w:cs="Times New Roman"/>
          <w:bCs/>
          <w:color w:val="auto"/>
          <w:sz w:val="28"/>
          <w:szCs w:val="28"/>
        </w:rPr>
        <w:t>Халезова</w:t>
      </w:r>
      <w:proofErr w:type="spellEnd"/>
      <w:r w:rsidRPr="005F40F8">
        <w:rPr>
          <w:rFonts w:ascii="Times New Roman" w:hAnsi="Times New Roman" w:cs="Times New Roman"/>
          <w:bCs/>
          <w:color w:val="auto"/>
          <w:sz w:val="28"/>
          <w:szCs w:val="28"/>
        </w:rPr>
        <w:t xml:space="preserve"> Н.Б. «Основы изобразительного искусства и методика руководства изобразительной деятельностью детей»: Учебное пособие для студентов пединститутов- М: Просвещение, 1987</w:t>
      </w:r>
    </w:p>
    <w:p w:rsidR="005F40F8" w:rsidRPr="005F40F8" w:rsidRDefault="005F40F8" w:rsidP="005F40F8">
      <w:pPr>
        <w:numPr>
          <w:ilvl w:val="0"/>
          <w:numId w:val="4"/>
        </w:numPr>
        <w:tabs>
          <w:tab w:val="left" w:pos="431"/>
        </w:tabs>
        <w:spacing w:line="264" w:lineRule="auto"/>
        <w:jc w:val="both"/>
        <w:rPr>
          <w:rFonts w:ascii="Times New Roman" w:hAnsi="Times New Roman" w:cs="Times New Roman"/>
          <w:color w:val="auto"/>
          <w:sz w:val="28"/>
          <w:szCs w:val="28"/>
        </w:rPr>
      </w:pPr>
      <w:proofErr w:type="spellStart"/>
      <w:r w:rsidRPr="005F40F8">
        <w:rPr>
          <w:rFonts w:ascii="Times New Roman" w:hAnsi="Times New Roman" w:cs="Times New Roman"/>
          <w:bCs/>
          <w:color w:val="auto"/>
          <w:sz w:val="28"/>
          <w:szCs w:val="28"/>
        </w:rPr>
        <w:t>Никодеми</w:t>
      </w:r>
      <w:proofErr w:type="spellEnd"/>
      <w:r w:rsidRPr="005F40F8">
        <w:rPr>
          <w:rFonts w:ascii="Times New Roman" w:hAnsi="Times New Roman" w:cs="Times New Roman"/>
          <w:bCs/>
          <w:color w:val="auto"/>
          <w:sz w:val="28"/>
          <w:szCs w:val="28"/>
        </w:rPr>
        <w:t xml:space="preserve"> Г. Б. «Техника живописи» - </w:t>
      </w:r>
      <w:proofErr w:type="gramStart"/>
      <w:r w:rsidRPr="005F40F8">
        <w:rPr>
          <w:rFonts w:ascii="Times New Roman" w:hAnsi="Times New Roman" w:cs="Times New Roman"/>
          <w:bCs/>
          <w:color w:val="auto"/>
          <w:sz w:val="28"/>
          <w:szCs w:val="28"/>
        </w:rPr>
        <w:t>М..</w:t>
      </w:r>
      <w:proofErr w:type="gramEnd"/>
      <w:r w:rsidRPr="005F40F8">
        <w:rPr>
          <w:rFonts w:ascii="Times New Roman" w:hAnsi="Times New Roman" w:cs="Times New Roman"/>
          <w:bCs/>
          <w:color w:val="auto"/>
          <w:sz w:val="28"/>
          <w:szCs w:val="28"/>
        </w:rPr>
        <w:t xml:space="preserve"> 2002</w:t>
      </w:r>
    </w:p>
    <w:p w:rsidR="005F40F8" w:rsidRPr="005F40F8" w:rsidRDefault="005F40F8" w:rsidP="005F40F8">
      <w:pPr>
        <w:numPr>
          <w:ilvl w:val="0"/>
          <w:numId w:val="4"/>
        </w:numPr>
        <w:tabs>
          <w:tab w:val="left" w:pos="455"/>
        </w:tabs>
        <w:spacing w:line="264" w:lineRule="auto"/>
        <w:jc w:val="both"/>
        <w:rPr>
          <w:rFonts w:ascii="Times New Roman" w:hAnsi="Times New Roman" w:cs="Times New Roman"/>
          <w:color w:val="auto"/>
          <w:sz w:val="28"/>
          <w:szCs w:val="28"/>
        </w:rPr>
      </w:pPr>
      <w:proofErr w:type="spellStart"/>
      <w:r w:rsidRPr="005F40F8">
        <w:rPr>
          <w:rFonts w:ascii="Times New Roman" w:hAnsi="Times New Roman" w:cs="Times New Roman"/>
          <w:bCs/>
          <w:color w:val="auto"/>
          <w:sz w:val="28"/>
          <w:szCs w:val="28"/>
        </w:rPr>
        <w:t>Паррамон</w:t>
      </w:r>
      <w:proofErr w:type="spellEnd"/>
      <w:r w:rsidRPr="005F40F8">
        <w:rPr>
          <w:rFonts w:ascii="Times New Roman" w:hAnsi="Times New Roman" w:cs="Times New Roman"/>
          <w:bCs/>
          <w:color w:val="auto"/>
          <w:sz w:val="28"/>
          <w:szCs w:val="28"/>
        </w:rPr>
        <w:t xml:space="preserve"> </w:t>
      </w:r>
      <w:proofErr w:type="spellStart"/>
      <w:r w:rsidRPr="005F40F8">
        <w:rPr>
          <w:rFonts w:ascii="Times New Roman" w:hAnsi="Times New Roman" w:cs="Times New Roman"/>
          <w:bCs/>
          <w:color w:val="auto"/>
          <w:sz w:val="28"/>
          <w:szCs w:val="28"/>
        </w:rPr>
        <w:t>Вильясало</w:t>
      </w:r>
      <w:proofErr w:type="spellEnd"/>
      <w:r w:rsidRPr="005F40F8">
        <w:rPr>
          <w:rFonts w:ascii="Times New Roman" w:hAnsi="Times New Roman" w:cs="Times New Roman"/>
          <w:bCs/>
          <w:color w:val="auto"/>
          <w:sz w:val="28"/>
          <w:szCs w:val="28"/>
        </w:rPr>
        <w:t xml:space="preserve"> М. «Как писать натюрморт» пер. </w:t>
      </w:r>
      <w:r w:rsidRPr="005F40F8">
        <w:rPr>
          <w:rFonts w:ascii="Times New Roman" w:hAnsi="Times New Roman" w:cs="Times New Roman"/>
          <w:color w:val="auto"/>
          <w:sz w:val="28"/>
          <w:szCs w:val="28"/>
        </w:rPr>
        <w:t xml:space="preserve">с </w:t>
      </w:r>
      <w:r w:rsidRPr="005F40F8">
        <w:rPr>
          <w:rFonts w:ascii="Times New Roman" w:hAnsi="Times New Roman" w:cs="Times New Roman"/>
          <w:bCs/>
          <w:color w:val="auto"/>
          <w:sz w:val="28"/>
          <w:szCs w:val="28"/>
        </w:rPr>
        <w:t xml:space="preserve">англ. </w:t>
      </w:r>
      <w:proofErr w:type="spellStart"/>
      <w:r w:rsidRPr="005F40F8">
        <w:rPr>
          <w:rFonts w:ascii="Times New Roman" w:hAnsi="Times New Roman" w:cs="Times New Roman"/>
          <w:bCs/>
          <w:color w:val="auto"/>
          <w:sz w:val="28"/>
          <w:szCs w:val="28"/>
        </w:rPr>
        <w:t>Траскин</w:t>
      </w:r>
      <w:proofErr w:type="spellEnd"/>
      <w:r w:rsidRPr="005F40F8">
        <w:rPr>
          <w:rFonts w:ascii="Times New Roman" w:hAnsi="Times New Roman" w:cs="Times New Roman"/>
          <w:bCs/>
          <w:color w:val="auto"/>
          <w:sz w:val="28"/>
          <w:szCs w:val="28"/>
        </w:rPr>
        <w:t xml:space="preserve"> В.— Москва, 2000</w:t>
      </w:r>
    </w:p>
    <w:p w:rsidR="005F40F8" w:rsidRPr="005F40F8" w:rsidRDefault="005F40F8" w:rsidP="005F40F8">
      <w:pPr>
        <w:numPr>
          <w:ilvl w:val="0"/>
          <w:numId w:val="4"/>
        </w:numPr>
        <w:tabs>
          <w:tab w:val="left" w:pos="431"/>
        </w:tabs>
        <w:spacing w:line="264" w:lineRule="auto"/>
        <w:jc w:val="both"/>
        <w:rPr>
          <w:rFonts w:ascii="Times New Roman" w:hAnsi="Times New Roman" w:cs="Times New Roman"/>
          <w:color w:val="auto"/>
          <w:sz w:val="28"/>
          <w:szCs w:val="28"/>
        </w:rPr>
      </w:pPr>
      <w:r w:rsidRPr="005F40F8">
        <w:rPr>
          <w:rFonts w:ascii="Times New Roman" w:hAnsi="Times New Roman" w:cs="Times New Roman"/>
          <w:bCs/>
          <w:color w:val="auto"/>
          <w:sz w:val="28"/>
          <w:szCs w:val="28"/>
        </w:rPr>
        <w:t xml:space="preserve">Пучков А.С., </w:t>
      </w:r>
      <w:proofErr w:type="spellStart"/>
      <w:r w:rsidRPr="005F40F8">
        <w:rPr>
          <w:rFonts w:ascii="Times New Roman" w:hAnsi="Times New Roman" w:cs="Times New Roman"/>
          <w:bCs/>
          <w:color w:val="auto"/>
          <w:sz w:val="28"/>
          <w:szCs w:val="28"/>
        </w:rPr>
        <w:t>Триселев</w:t>
      </w:r>
      <w:proofErr w:type="spellEnd"/>
      <w:r w:rsidRPr="005F40F8">
        <w:rPr>
          <w:rFonts w:ascii="Times New Roman" w:hAnsi="Times New Roman" w:cs="Times New Roman"/>
          <w:bCs/>
          <w:color w:val="auto"/>
          <w:sz w:val="28"/>
          <w:szCs w:val="28"/>
        </w:rPr>
        <w:t xml:space="preserve"> А.В. Методика работы над</w:t>
      </w:r>
    </w:p>
    <w:p w:rsidR="005F40F8" w:rsidRPr="005F40F8" w:rsidRDefault="005F40F8" w:rsidP="005F40F8">
      <w:pPr>
        <w:spacing w:line="264" w:lineRule="auto"/>
        <w:jc w:val="both"/>
        <w:rPr>
          <w:rFonts w:ascii="Times New Roman" w:hAnsi="Times New Roman" w:cs="Times New Roman"/>
          <w:color w:val="auto"/>
          <w:sz w:val="28"/>
          <w:szCs w:val="28"/>
        </w:rPr>
      </w:pPr>
      <w:r w:rsidRPr="005F40F8">
        <w:rPr>
          <w:rFonts w:ascii="Times New Roman" w:hAnsi="Times New Roman" w:cs="Times New Roman"/>
          <w:bCs/>
          <w:color w:val="auto"/>
          <w:sz w:val="28"/>
          <w:szCs w:val="28"/>
        </w:rPr>
        <w:t xml:space="preserve">натюрмортом: Учебное пособие для студентов </w:t>
      </w:r>
      <w:proofErr w:type="spellStart"/>
      <w:r w:rsidRPr="005F40F8">
        <w:rPr>
          <w:rFonts w:ascii="Times New Roman" w:hAnsi="Times New Roman" w:cs="Times New Roman"/>
          <w:bCs/>
          <w:color w:val="auto"/>
          <w:sz w:val="28"/>
          <w:szCs w:val="28"/>
        </w:rPr>
        <w:t>художественно</w:t>
      </w:r>
      <w:r w:rsidRPr="005F40F8">
        <w:rPr>
          <w:rFonts w:ascii="Times New Roman" w:hAnsi="Times New Roman" w:cs="Times New Roman"/>
          <w:bCs/>
          <w:color w:val="auto"/>
          <w:sz w:val="28"/>
          <w:szCs w:val="28"/>
        </w:rPr>
        <w:softHyphen/>
        <w:t>графических</w:t>
      </w:r>
      <w:proofErr w:type="spellEnd"/>
      <w:r w:rsidRPr="005F40F8">
        <w:rPr>
          <w:rFonts w:ascii="Times New Roman" w:hAnsi="Times New Roman" w:cs="Times New Roman"/>
          <w:bCs/>
          <w:color w:val="auto"/>
          <w:sz w:val="28"/>
          <w:szCs w:val="28"/>
        </w:rPr>
        <w:t xml:space="preserve"> факультетов педагогических </w:t>
      </w:r>
      <w:proofErr w:type="gramStart"/>
      <w:r w:rsidRPr="005F40F8">
        <w:rPr>
          <w:rFonts w:ascii="Times New Roman" w:hAnsi="Times New Roman" w:cs="Times New Roman"/>
          <w:bCs/>
          <w:color w:val="auto"/>
          <w:sz w:val="28"/>
          <w:szCs w:val="28"/>
        </w:rPr>
        <w:t>институтов.-</w:t>
      </w:r>
      <w:proofErr w:type="gramEnd"/>
      <w:r w:rsidRPr="005F40F8">
        <w:rPr>
          <w:rFonts w:ascii="Times New Roman" w:hAnsi="Times New Roman" w:cs="Times New Roman"/>
          <w:bCs/>
          <w:color w:val="auto"/>
          <w:sz w:val="28"/>
          <w:szCs w:val="28"/>
        </w:rPr>
        <w:t xml:space="preserve"> М; Просвещение, 1982</w:t>
      </w:r>
    </w:p>
    <w:p w:rsidR="005F40F8" w:rsidRPr="005F40F8" w:rsidRDefault="005F40F8" w:rsidP="005F40F8">
      <w:pPr>
        <w:numPr>
          <w:ilvl w:val="0"/>
          <w:numId w:val="4"/>
        </w:numPr>
        <w:tabs>
          <w:tab w:val="left" w:pos="450"/>
        </w:tabs>
        <w:spacing w:line="264" w:lineRule="auto"/>
        <w:jc w:val="both"/>
        <w:rPr>
          <w:rFonts w:ascii="Times New Roman" w:hAnsi="Times New Roman" w:cs="Times New Roman"/>
          <w:color w:val="auto"/>
          <w:sz w:val="28"/>
          <w:szCs w:val="28"/>
        </w:rPr>
      </w:pPr>
      <w:proofErr w:type="spellStart"/>
      <w:r w:rsidRPr="005F40F8">
        <w:rPr>
          <w:rFonts w:ascii="Times New Roman" w:hAnsi="Times New Roman" w:cs="Times New Roman"/>
          <w:bCs/>
          <w:color w:val="auto"/>
          <w:sz w:val="28"/>
          <w:szCs w:val="28"/>
        </w:rPr>
        <w:t>Ракова</w:t>
      </w:r>
      <w:proofErr w:type="spellEnd"/>
      <w:r w:rsidRPr="005F40F8">
        <w:rPr>
          <w:rFonts w:ascii="Times New Roman" w:hAnsi="Times New Roman" w:cs="Times New Roman"/>
          <w:bCs/>
          <w:color w:val="auto"/>
          <w:sz w:val="28"/>
          <w:szCs w:val="28"/>
        </w:rPr>
        <w:t xml:space="preserve"> М. М. «Русский натюрморт конца XIX — начала XX </w:t>
      </w:r>
      <w:proofErr w:type="spellStart"/>
      <w:r w:rsidRPr="005F40F8">
        <w:rPr>
          <w:rFonts w:ascii="Times New Roman" w:hAnsi="Times New Roman" w:cs="Times New Roman"/>
          <w:bCs/>
          <w:color w:val="auto"/>
          <w:sz w:val="28"/>
          <w:szCs w:val="28"/>
        </w:rPr>
        <w:t>вв</w:t>
      </w:r>
      <w:proofErr w:type="spellEnd"/>
      <w:r w:rsidRPr="005F40F8">
        <w:rPr>
          <w:rFonts w:ascii="Times New Roman" w:hAnsi="Times New Roman" w:cs="Times New Roman"/>
          <w:bCs/>
          <w:color w:val="auto"/>
          <w:sz w:val="28"/>
          <w:szCs w:val="28"/>
        </w:rPr>
        <w:t>» — М.,1970</w:t>
      </w:r>
    </w:p>
    <w:p w:rsidR="005F40F8" w:rsidRPr="005F40F8" w:rsidRDefault="005F40F8" w:rsidP="005F40F8">
      <w:pPr>
        <w:numPr>
          <w:ilvl w:val="0"/>
          <w:numId w:val="4"/>
        </w:numPr>
        <w:tabs>
          <w:tab w:val="left" w:pos="474"/>
        </w:tabs>
        <w:spacing w:line="264" w:lineRule="auto"/>
        <w:jc w:val="both"/>
        <w:rPr>
          <w:rFonts w:ascii="Times New Roman" w:hAnsi="Times New Roman" w:cs="Times New Roman"/>
          <w:color w:val="auto"/>
          <w:sz w:val="28"/>
          <w:szCs w:val="28"/>
        </w:rPr>
      </w:pPr>
      <w:r w:rsidRPr="005F40F8">
        <w:rPr>
          <w:rFonts w:ascii="Times New Roman" w:hAnsi="Times New Roman" w:cs="Times New Roman"/>
          <w:bCs/>
          <w:color w:val="auto"/>
          <w:sz w:val="28"/>
          <w:szCs w:val="28"/>
        </w:rPr>
        <w:t xml:space="preserve">Сокольников А. П. «Краткий словарь художественных терминов» - </w:t>
      </w:r>
      <w:r w:rsidRPr="005F40F8">
        <w:rPr>
          <w:rFonts w:ascii="Times New Roman" w:hAnsi="Times New Roman" w:cs="Times New Roman"/>
          <w:bCs/>
          <w:color w:val="auto"/>
          <w:sz w:val="28"/>
          <w:szCs w:val="28"/>
          <w:lang w:val="en-US" w:eastAsia="en-US"/>
        </w:rPr>
        <w:t>Apr</w:t>
      </w:r>
      <w:r w:rsidRPr="005F40F8">
        <w:rPr>
          <w:rFonts w:ascii="Times New Roman" w:hAnsi="Times New Roman" w:cs="Times New Roman"/>
          <w:bCs/>
          <w:color w:val="auto"/>
          <w:sz w:val="28"/>
          <w:szCs w:val="28"/>
          <w:lang w:eastAsia="en-US"/>
        </w:rPr>
        <w:t xml:space="preserve"> </w:t>
      </w:r>
      <w:r w:rsidRPr="005F40F8">
        <w:rPr>
          <w:rFonts w:ascii="Times New Roman" w:hAnsi="Times New Roman" w:cs="Times New Roman"/>
          <w:bCs/>
          <w:color w:val="auto"/>
          <w:sz w:val="28"/>
          <w:szCs w:val="28"/>
        </w:rPr>
        <w:t>Родник. М.. 2004</w:t>
      </w:r>
    </w:p>
    <w:p w:rsidR="005F40F8" w:rsidRPr="005F40F8" w:rsidRDefault="005F40F8" w:rsidP="005F40F8">
      <w:pPr>
        <w:numPr>
          <w:ilvl w:val="0"/>
          <w:numId w:val="4"/>
        </w:numPr>
        <w:tabs>
          <w:tab w:val="left" w:pos="459"/>
        </w:tabs>
        <w:spacing w:line="264" w:lineRule="auto"/>
        <w:jc w:val="both"/>
        <w:rPr>
          <w:rFonts w:ascii="Times New Roman" w:hAnsi="Times New Roman" w:cs="Times New Roman"/>
          <w:color w:val="auto"/>
          <w:sz w:val="28"/>
          <w:szCs w:val="28"/>
        </w:rPr>
      </w:pPr>
      <w:r w:rsidRPr="005F40F8">
        <w:rPr>
          <w:rFonts w:ascii="Times New Roman" w:hAnsi="Times New Roman" w:cs="Times New Roman"/>
          <w:bCs/>
          <w:color w:val="auto"/>
          <w:sz w:val="28"/>
          <w:szCs w:val="28"/>
        </w:rPr>
        <w:t>Сокольникова Н.П. «Изобразительное искусство методика его преподавания в начальной школе» - М., 1999</w:t>
      </w:r>
    </w:p>
    <w:p w:rsidR="00503111" w:rsidRPr="00083CA9" w:rsidRDefault="005F40F8" w:rsidP="00503111">
      <w:pPr>
        <w:numPr>
          <w:ilvl w:val="0"/>
          <w:numId w:val="4"/>
        </w:numPr>
        <w:tabs>
          <w:tab w:val="left" w:pos="440"/>
        </w:tabs>
        <w:spacing w:line="264" w:lineRule="auto"/>
        <w:jc w:val="both"/>
        <w:rPr>
          <w:rFonts w:ascii="Times New Roman" w:hAnsi="Times New Roman" w:cs="Times New Roman"/>
          <w:color w:val="auto"/>
          <w:sz w:val="28"/>
          <w:szCs w:val="28"/>
        </w:rPr>
        <w:sectPr w:rsidR="00503111" w:rsidRPr="00083CA9">
          <w:pgSz w:w="11900" w:h="16840"/>
          <w:pgMar w:top="2028" w:right="1987" w:bottom="2028" w:left="2483" w:header="1600" w:footer="1600" w:gutter="0"/>
          <w:cols w:space="720"/>
          <w:noEndnote/>
          <w:docGrid w:linePitch="360"/>
        </w:sectPr>
      </w:pPr>
      <w:proofErr w:type="spellStart"/>
      <w:r w:rsidRPr="005F40F8">
        <w:rPr>
          <w:rFonts w:ascii="Times New Roman" w:hAnsi="Times New Roman" w:cs="Times New Roman"/>
          <w:bCs/>
          <w:color w:val="auto"/>
          <w:sz w:val="28"/>
          <w:szCs w:val="28"/>
        </w:rPr>
        <w:t>Яшухин</w:t>
      </w:r>
      <w:proofErr w:type="spellEnd"/>
      <w:r w:rsidRPr="005F40F8">
        <w:rPr>
          <w:rFonts w:ascii="Times New Roman" w:hAnsi="Times New Roman" w:cs="Times New Roman"/>
          <w:bCs/>
          <w:color w:val="auto"/>
          <w:sz w:val="28"/>
          <w:szCs w:val="28"/>
        </w:rPr>
        <w:t xml:space="preserve"> А.</w:t>
      </w:r>
      <w:proofErr w:type="spellStart"/>
      <w:r w:rsidRPr="005F40F8">
        <w:rPr>
          <w:rFonts w:ascii="Times New Roman" w:hAnsi="Times New Roman" w:cs="Times New Roman"/>
          <w:bCs/>
          <w:color w:val="auto"/>
          <w:sz w:val="28"/>
          <w:szCs w:val="28"/>
        </w:rPr>
        <w:t xml:space="preserve"> П. «Живопись» - М., 1985</w:t>
      </w:r>
      <w:proofErr w:type="spellEnd"/>
    </w:p>
    <w:p w:rsidR="00503111" w:rsidRDefault="00503111" w:rsidP="00083CA9"/>
    <w:sectPr w:rsidR="005031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000007"/>
    <w:multiLevelType w:val="multilevel"/>
    <w:tmpl w:val="DF348326"/>
    <w:lvl w:ilvl="0">
      <w:start w:val="1"/>
      <w:numFmt w:val="decimal"/>
      <w:lvlText w:val="%1."/>
      <w:lvlJc w:val="left"/>
      <w:rPr>
        <w:rFonts w:ascii="Times New Roman" w:hAnsi="Times New Roman" w:cs="Times New Roman"/>
        <w:b/>
        <w:bCs/>
        <w:i w:val="0"/>
        <w:iCs w:val="0"/>
        <w:smallCaps w:val="0"/>
        <w:strike w:val="0"/>
        <w:color w:val="auto"/>
        <w:spacing w:val="0"/>
        <w:w w:val="100"/>
        <w:position w:val="0"/>
        <w:sz w:val="24"/>
        <w:szCs w:val="24"/>
        <w:u w:val="none"/>
      </w:rPr>
    </w:lvl>
    <w:lvl w:ilvl="1">
      <w:start w:val="1"/>
      <w:numFmt w:val="decimal"/>
      <w:lvlText w:val="%1."/>
      <w:lvlJc w:val="left"/>
      <w:rPr>
        <w:rFonts w:ascii="Times New Roman" w:hAnsi="Times New Roman" w:cs="Times New Roman"/>
        <w:b/>
        <w:bCs/>
        <w:i w:val="0"/>
        <w:iCs w:val="0"/>
        <w:smallCaps w:val="0"/>
        <w:strike w:val="0"/>
        <w:color w:val="5F5F61"/>
        <w:spacing w:val="0"/>
        <w:w w:val="100"/>
        <w:position w:val="0"/>
        <w:sz w:val="24"/>
        <w:szCs w:val="24"/>
        <w:u w:val="none"/>
      </w:rPr>
    </w:lvl>
    <w:lvl w:ilvl="2">
      <w:start w:val="1"/>
      <w:numFmt w:val="decimal"/>
      <w:lvlText w:val="%1."/>
      <w:lvlJc w:val="left"/>
      <w:rPr>
        <w:rFonts w:ascii="Times New Roman" w:hAnsi="Times New Roman" w:cs="Times New Roman"/>
        <w:b/>
        <w:bCs/>
        <w:i w:val="0"/>
        <w:iCs w:val="0"/>
        <w:smallCaps w:val="0"/>
        <w:strike w:val="0"/>
        <w:color w:val="5F5F61"/>
        <w:spacing w:val="0"/>
        <w:w w:val="100"/>
        <w:position w:val="0"/>
        <w:sz w:val="24"/>
        <w:szCs w:val="24"/>
        <w:u w:val="none"/>
      </w:rPr>
    </w:lvl>
    <w:lvl w:ilvl="3">
      <w:start w:val="1"/>
      <w:numFmt w:val="decimal"/>
      <w:lvlText w:val="%1."/>
      <w:lvlJc w:val="left"/>
      <w:rPr>
        <w:rFonts w:ascii="Times New Roman" w:hAnsi="Times New Roman" w:cs="Times New Roman"/>
        <w:b/>
        <w:bCs/>
        <w:i w:val="0"/>
        <w:iCs w:val="0"/>
        <w:smallCaps w:val="0"/>
        <w:strike w:val="0"/>
        <w:color w:val="5F5F61"/>
        <w:spacing w:val="0"/>
        <w:w w:val="100"/>
        <w:position w:val="0"/>
        <w:sz w:val="24"/>
        <w:szCs w:val="24"/>
        <w:u w:val="none"/>
      </w:rPr>
    </w:lvl>
    <w:lvl w:ilvl="4">
      <w:start w:val="1"/>
      <w:numFmt w:val="decimal"/>
      <w:lvlText w:val="%1."/>
      <w:lvlJc w:val="left"/>
      <w:rPr>
        <w:rFonts w:ascii="Times New Roman" w:hAnsi="Times New Roman" w:cs="Times New Roman"/>
        <w:b/>
        <w:bCs/>
        <w:i w:val="0"/>
        <w:iCs w:val="0"/>
        <w:smallCaps w:val="0"/>
        <w:strike w:val="0"/>
        <w:color w:val="5F5F61"/>
        <w:spacing w:val="0"/>
        <w:w w:val="100"/>
        <w:position w:val="0"/>
        <w:sz w:val="24"/>
        <w:szCs w:val="24"/>
        <w:u w:val="none"/>
      </w:rPr>
    </w:lvl>
    <w:lvl w:ilvl="5">
      <w:start w:val="1"/>
      <w:numFmt w:val="decimal"/>
      <w:lvlText w:val="%1."/>
      <w:lvlJc w:val="left"/>
      <w:rPr>
        <w:rFonts w:ascii="Times New Roman" w:hAnsi="Times New Roman" w:cs="Times New Roman"/>
        <w:b/>
        <w:bCs/>
        <w:i w:val="0"/>
        <w:iCs w:val="0"/>
        <w:smallCaps w:val="0"/>
        <w:strike w:val="0"/>
        <w:color w:val="5F5F61"/>
        <w:spacing w:val="0"/>
        <w:w w:val="100"/>
        <w:position w:val="0"/>
        <w:sz w:val="24"/>
        <w:szCs w:val="24"/>
        <w:u w:val="none"/>
      </w:rPr>
    </w:lvl>
    <w:lvl w:ilvl="6">
      <w:start w:val="1"/>
      <w:numFmt w:val="decimal"/>
      <w:lvlText w:val="%1."/>
      <w:lvlJc w:val="left"/>
      <w:rPr>
        <w:rFonts w:ascii="Times New Roman" w:hAnsi="Times New Roman" w:cs="Times New Roman"/>
        <w:b/>
        <w:bCs/>
        <w:i w:val="0"/>
        <w:iCs w:val="0"/>
        <w:smallCaps w:val="0"/>
        <w:strike w:val="0"/>
        <w:color w:val="5F5F61"/>
        <w:spacing w:val="0"/>
        <w:w w:val="100"/>
        <w:position w:val="0"/>
        <w:sz w:val="24"/>
        <w:szCs w:val="24"/>
        <w:u w:val="none"/>
      </w:rPr>
    </w:lvl>
    <w:lvl w:ilvl="7">
      <w:start w:val="1"/>
      <w:numFmt w:val="decimal"/>
      <w:lvlText w:val="%1."/>
      <w:lvlJc w:val="left"/>
      <w:rPr>
        <w:rFonts w:ascii="Times New Roman" w:hAnsi="Times New Roman" w:cs="Times New Roman"/>
        <w:b/>
        <w:bCs/>
        <w:i w:val="0"/>
        <w:iCs w:val="0"/>
        <w:smallCaps w:val="0"/>
        <w:strike w:val="0"/>
        <w:color w:val="5F5F61"/>
        <w:spacing w:val="0"/>
        <w:w w:val="100"/>
        <w:position w:val="0"/>
        <w:sz w:val="24"/>
        <w:szCs w:val="24"/>
        <w:u w:val="none"/>
      </w:rPr>
    </w:lvl>
    <w:lvl w:ilvl="8">
      <w:start w:val="1"/>
      <w:numFmt w:val="decimal"/>
      <w:lvlText w:val="%1."/>
      <w:lvlJc w:val="left"/>
      <w:rPr>
        <w:rFonts w:ascii="Times New Roman" w:hAnsi="Times New Roman" w:cs="Times New Roman"/>
        <w:b/>
        <w:bCs/>
        <w:i w:val="0"/>
        <w:iCs w:val="0"/>
        <w:smallCaps w:val="0"/>
        <w:strike w:val="0"/>
        <w:color w:val="5F5F61"/>
        <w:spacing w:val="0"/>
        <w:w w:val="100"/>
        <w:position w:val="0"/>
        <w:sz w:val="24"/>
        <w:szCs w:val="24"/>
        <w:u w:val="no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111"/>
    <w:rsid w:val="00063EEC"/>
    <w:rsid w:val="00083CA9"/>
    <w:rsid w:val="000E6036"/>
    <w:rsid w:val="00503111"/>
    <w:rsid w:val="005F40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EE1A97-3538-40B5-84E7-B1525692E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111"/>
    <w:pPr>
      <w:widowControl w:val="0"/>
      <w:spacing w:after="0" w:line="240" w:lineRule="auto"/>
    </w:pPr>
    <w:rPr>
      <w:rFonts w:ascii="Courier New" w:eastAsia="Times New Roman"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503111"/>
    <w:pPr>
      <w:spacing w:after="120"/>
    </w:pPr>
  </w:style>
  <w:style w:type="character" w:customStyle="1" w:styleId="a4">
    <w:name w:val="Основной текст Знак"/>
    <w:basedOn w:val="a0"/>
    <w:link w:val="a3"/>
    <w:uiPriority w:val="99"/>
    <w:semiHidden/>
    <w:rsid w:val="00503111"/>
    <w:rPr>
      <w:rFonts w:ascii="Courier New" w:eastAsia="Times New Roman" w:hAnsi="Courier New" w:cs="Courier New"/>
      <w:color w:val="000000"/>
      <w:sz w:val="24"/>
      <w:szCs w:val="24"/>
      <w:lang w:eastAsia="ru-RU"/>
    </w:rPr>
  </w:style>
  <w:style w:type="character" w:customStyle="1" w:styleId="a5">
    <w:name w:val="Подпись к картинке_"/>
    <w:basedOn w:val="a0"/>
    <w:link w:val="a6"/>
    <w:locked/>
    <w:rsid w:val="005F40F8"/>
    <w:rPr>
      <w:rFonts w:ascii="Times New Roman" w:hAnsi="Times New Roman" w:cs="Times New Roman"/>
      <w:sz w:val="26"/>
      <w:szCs w:val="26"/>
      <w:shd w:val="clear" w:color="auto" w:fill="FFFFFF"/>
    </w:rPr>
  </w:style>
  <w:style w:type="paragraph" w:customStyle="1" w:styleId="a6">
    <w:name w:val="Подпись к картинке"/>
    <w:basedOn w:val="a"/>
    <w:link w:val="a5"/>
    <w:rsid w:val="005F40F8"/>
    <w:pPr>
      <w:shd w:val="clear" w:color="auto" w:fill="FFFFFF"/>
    </w:pPr>
    <w:rPr>
      <w:rFonts w:ascii="Times New Roman" w:eastAsiaTheme="minorHAnsi" w:hAnsi="Times New Roman" w:cs="Times New Roman"/>
      <w:color w:val="auto"/>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10</Pages>
  <Words>1307</Words>
  <Characters>7456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Самарин</dc:creator>
  <cp:keywords/>
  <dc:description/>
  <cp:lastModifiedBy>Дмитрий Самарин</cp:lastModifiedBy>
  <cp:revision>2</cp:revision>
  <dcterms:created xsi:type="dcterms:W3CDTF">2018-03-09T09:58:00Z</dcterms:created>
  <dcterms:modified xsi:type="dcterms:W3CDTF">2020-01-30T08:14:00Z</dcterms:modified>
</cp:coreProperties>
</file>