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89" w:rsidRDefault="00360A89" w:rsidP="00E521D2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A89" w:rsidRDefault="00360A89" w:rsidP="00E521D2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A89" w:rsidRPr="005200F5" w:rsidRDefault="00360A89" w:rsidP="00360A89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5200F5">
        <w:rPr>
          <w:rFonts w:ascii="Times New Roman" w:hAnsi="Times New Roman" w:cs="Times New Roman"/>
          <w:b/>
          <w:bCs/>
          <w:sz w:val="44"/>
          <w:szCs w:val="44"/>
        </w:rPr>
        <w:t>Профориентационная</w:t>
      </w:r>
      <w:proofErr w:type="spellEnd"/>
      <w:r w:rsidRPr="005200F5">
        <w:rPr>
          <w:rFonts w:ascii="Times New Roman" w:hAnsi="Times New Roman" w:cs="Times New Roman"/>
          <w:b/>
          <w:bCs/>
          <w:sz w:val="44"/>
          <w:szCs w:val="44"/>
        </w:rPr>
        <w:t xml:space="preserve"> викторина</w:t>
      </w:r>
    </w:p>
    <w:p w:rsidR="00360A89" w:rsidRPr="005200F5" w:rsidRDefault="00360A89" w:rsidP="00360A89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200F5">
        <w:rPr>
          <w:rFonts w:ascii="Times New Roman" w:hAnsi="Times New Roman" w:cs="Times New Roman"/>
          <w:b/>
          <w:bCs/>
          <w:sz w:val="44"/>
          <w:szCs w:val="44"/>
        </w:rPr>
        <w:t xml:space="preserve">«В мире </w:t>
      </w:r>
      <w:r w:rsidR="002935E0">
        <w:rPr>
          <w:rFonts w:ascii="Times New Roman" w:hAnsi="Times New Roman" w:cs="Times New Roman"/>
          <w:b/>
          <w:bCs/>
          <w:sz w:val="44"/>
          <w:szCs w:val="44"/>
        </w:rPr>
        <w:t xml:space="preserve">юридических </w:t>
      </w:r>
      <w:r w:rsidRPr="005200F5">
        <w:rPr>
          <w:rFonts w:ascii="Times New Roman" w:hAnsi="Times New Roman" w:cs="Times New Roman"/>
          <w:b/>
          <w:bCs/>
          <w:sz w:val="44"/>
          <w:szCs w:val="44"/>
        </w:rPr>
        <w:t>профессий»</w:t>
      </w:r>
    </w:p>
    <w:p w:rsidR="001712F0" w:rsidRPr="005200F5" w:rsidRDefault="001712F0" w:rsidP="00360A89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200F5">
        <w:rPr>
          <w:rFonts w:ascii="Times New Roman" w:hAnsi="Times New Roman" w:cs="Times New Roman"/>
          <w:b/>
          <w:bCs/>
          <w:sz w:val="44"/>
          <w:szCs w:val="44"/>
        </w:rPr>
        <w:t>(для учащихся 8-</w:t>
      </w:r>
      <w:r w:rsidR="00E764CC"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5200F5">
        <w:rPr>
          <w:rFonts w:ascii="Times New Roman" w:hAnsi="Times New Roman" w:cs="Times New Roman"/>
          <w:b/>
          <w:bCs/>
          <w:sz w:val="44"/>
          <w:szCs w:val="44"/>
        </w:rPr>
        <w:t xml:space="preserve"> классов)</w:t>
      </w:r>
    </w:p>
    <w:p w:rsidR="00360A89" w:rsidRDefault="00360A89" w:rsidP="00360A8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9" w:rsidRDefault="00360A89" w:rsidP="00360A8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9" w:rsidRDefault="00360A89" w:rsidP="00360A8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2F0" w:rsidRDefault="001712F0" w:rsidP="005200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12F0" w:rsidRDefault="001712F0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12F0" w:rsidRDefault="001712F0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9" w:rsidRDefault="00360A89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Составитель: социальный педагог</w:t>
      </w:r>
    </w:p>
    <w:p w:rsidR="00360A89" w:rsidRDefault="00360A89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="009A4EDD">
        <w:rPr>
          <w:rFonts w:ascii="Times New Roman" w:hAnsi="Times New Roman" w:cs="Times New Roman"/>
          <w:b/>
          <w:bCs/>
          <w:sz w:val="28"/>
          <w:szCs w:val="28"/>
        </w:rPr>
        <w:t xml:space="preserve">РК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«Детский дом №3»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ыктывкара</w:t>
      </w:r>
      <w:proofErr w:type="spellEnd"/>
    </w:p>
    <w:p w:rsidR="00360A89" w:rsidRDefault="00360A89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Черных Кристина Ивановна</w:t>
      </w:r>
    </w:p>
    <w:p w:rsidR="00360A89" w:rsidRDefault="00360A89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стаж – </w:t>
      </w:r>
      <w:r w:rsidR="009A4EDD">
        <w:rPr>
          <w:rFonts w:ascii="Times New Roman" w:hAnsi="Times New Roman" w:cs="Times New Roman"/>
          <w:b/>
          <w:bCs/>
          <w:sz w:val="28"/>
          <w:szCs w:val="28"/>
        </w:rPr>
        <w:t>7 лет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0A89" w:rsidRDefault="00360A89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9" w:rsidRDefault="00360A89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9" w:rsidRDefault="00360A89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9" w:rsidRDefault="00360A89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9" w:rsidRDefault="00360A89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9" w:rsidRDefault="00360A89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9" w:rsidRDefault="00360A89" w:rsidP="00360A89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9" w:rsidRDefault="00360A89" w:rsidP="001712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0A89" w:rsidRPr="00360A89" w:rsidRDefault="00360A89" w:rsidP="00360A8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Сыктывкар, 201</w:t>
      </w:r>
      <w:r w:rsidR="009A4EDD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E40E85" w:rsidRPr="00B10A01" w:rsidRDefault="00E40E85" w:rsidP="00B10A0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r w:rsidR="006A6574" w:rsidRPr="00B10A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6574" w:rsidRPr="00B10A01">
        <w:rPr>
          <w:rFonts w:ascii="Times New Roman" w:hAnsi="Times New Roman" w:cs="Times New Roman"/>
          <w:sz w:val="24"/>
          <w:szCs w:val="24"/>
        </w:rPr>
        <w:t xml:space="preserve"> </w:t>
      </w:r>
      <w:r w:rsidR="001D125F" w:rsidRPr="00B10A01">
        <w:rPr>
          <w:rFonts w:ascii="Times New Roman" w:hAnsi="Times New Roman" w:cs="Times New Roman"/>
          <w:sz w:val="24"/>
          <w:szCs w:val="24"/>
        </w:rPr>
        <w:t>закрепить</w:t>
      </w:r>
      <w:r w:rsidR="005309D8" w:rsidRPr="00B10A01">
        <w:rPr>
          <w:rFonts w:ascii="Times New Roman" w:hAnsi="Times New Roman" w:cs="Times New Roman"/>
          <w:sz w:val="24"/>
          <w:szCs w:val="24"/>
        </w:rPr>
        <w:t xml:space="preserve"> теоретические представления и понятия, связанные с миром </w:t>
      </w:r>
      <w:r w:rsidR="002935E0" w:rsidRPr="00B10A01">
        <w:rPr>
          <w:rFonts w:ascii="Times New Roman" w:hAnsi="Times New Roman" w:cs="Times New Roman"/>
          <w:sz w:val="24"/>
          <w:szCs w:val="24"/>
        </w:rPr>
        <w:t>юридических</w:t>
      </w:r>
      <w:r w:rsidR="00E54B18" w:rsidRPr="00B10A01">
        <w:rPr>
          <w:rFonts w:ascii="Times New Roman" w:hAnsi="Times New Roman" w:cs="Times New Roman"/>
          <w:sz w:val="24"/>
          <w:szCs w:val="24"/>
        </w:rPr>
        <w:t xml:space="preserve"> </w:t>
      </w:r>
      <w:r w:rsidRPr="00B10A01">
        <w:rPr>
          <w:rFonts w:ascii="Times New Roman" w:hAnsi="Times New Roman" w:cs="Times New Roman"/>
          <w:sz w:val="24"/>
          <w:szCs w:val="24"/>
        </w:rPr>
        <w:t>профессий.</w:t>
      </w:r>
    </w:p>
    <w:p w:rsidR="00E40E85" w:rsidRPr="00B10A01" w:rsidRDefault="00E40E85" w:rsidP="00B10A0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A0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309D8" w:rsidRPr="00B10A01" w:rsidRDefault="00E40E85" w:rsidP="00B10A0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A01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B10A01">
        <w:rPr>
          <w:rFonts w:ascii="Times New Roman" w:hAnsi="Times New Roman" w:cs="Times New Roman"/>
          <w:sz w:val="24"/>
          <w:szCs w:val="24"/>
        </w:rPr>
        <w:t xml:space="preserve"> расширить информационное пространство, связанное с миром </w:t>
      </w:r>
      <w:r w:rsidR="002935E0" w:rsidRPr="00B10A01">
        <w:rPr>
          <w:rFonts w:ascii="Times New Roman" w:hAnsi="Times New Roman" w:cs="Times New Roman"/>
          <w:sz w:val="24"/>
          <w:szCs w:val="24"/>
        </w:rPr>
        <w:t>юридических</w:t>
      </w:r>
      <w:r w:rsidRPr="00B10A01">
        <w:rPr>
          <w:rFonts w:ascii="Times New Roman" w:hAnsi="Times New Roman" w:cs="Times New Roman"/>
          <w:sz w:val="24"/>
          <w:szCs w:val="24"/>
        </w:rPr>
        <w:t xml:space="preserve"> профессий; формирование сознательного</w:t>
      </w:r>
      <w:r w:rsidR="005309D8" w:rsidRPr="00B10A01">
        <w:rPr>
          <w:rFonts w:ascii="Times New Roman" w:hAnsi="Times New Roman" w:cs="Times New Roman"/>
          <w:sz w:val="24"/>
          <w:szCs w:val="24"/>
        </w:rPr>
        <w:t xml:space="preserve"> отношения к труду, </w:t>
      </w:r>
      <w:r w:rsidRPr="00B10A01">
        <w:rPr>
          <w:rFonts w:ascii="Times New Roman" w:hAnsi="Times New Roman" w:cs="Times New Roman"/>
          <w:sz w:val="24"/>
          <w:szCs w:val="24"/>
        </w:rPr>
        <w:t xml:space="preserve">помощь в </w:t>
      </w:r>
      <w:r w:rsidR="005309D8" w:rsidRPr="00B10A01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B10A01">
        <w:rPr>
          <w:rFonts w:ascii="Times New Roman" w:hAnsi="Times New Roman" w:cs="Times New Roman"/>
          <w:sz w:val="24"/>
          <w:szCs w:val="24"/>
        </w:rPr>
        <w:t>м</w:t>
      </w:r>
      <w:r w:rsidR="005309D8" w:rsidRPr="00B10A01">
        <w:rPr>
          <w:rFonts w:ascii="Times New Roman" w:hAnsi="Times New Roman" w:cs="Times New Roman"/>
          <w:sz w:val="24"/>
          <w:szCs w:val="24"/>
        </w:rPr>
        <w:t xml:space="preserve"> самоопределени</w:t>
      </w:r>
      <w:r w:rsidRPr="00B10A01">
        <w:rPr>
          <w:rFonts w:ascii="Times New Roman" w:hAnsi="Times New Roman" w:cs="Times New Roman"/>
          <w:sz w:val="24"/>
          <w:szCs w:val="24"/>
        </w:rPr>
        <w:t>и</w:t>
      </w:r>
      <w:r w:rsidR="005309D8" w:rsidRPr="00B10A01">
        <w:rPr>
          <w:rFonts w:ascii="Times New Roman" w:hAnsi="Times New Roman" w:cs="Times New Roman"/>
          <w:sz w:val="24"/>
          <w:szCs w:val="24"/>
        </w:rPr>
        <w:t xml:space="preserve"> в условиях свободы выбора сферы деятельности в соответствии со своими возможностями, способностями и с учетом требований рынка труда;</w:t>
      </w:r>
    </w:p>
    <w:p w:rsidR="00A07C3E" w:rsidRPr="00B10A01" w:rsidRDefault="005309D8" w:rsidP="00B10A0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A01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B10A01">
        <w:rPr>
          <w:rFonts w:ascii="Times New Roman" w:hAnsi="Times New Roman" w:cs="Times New Roman"/>
          <w:sz w:val="24"/>
          <w:szCs w:val="24"/>
        </w:rPr>
        <w:t xml:space="preserve"> </w:t>
      </w:r>
      <w:r w:rsidR="00E40E85" w:rsidRPr="00B10A01">
        <w:rPr>
          <w:rFonts w:ascii="Times New Roman" w:hAnsi="Times New Roman" w:cs="Times New Roman"/>
          <w:sz w:val="24"/>
          <w:szCs w:val="24"/>
        </w:rPr>
        <w:t xml:space="preserve">создать атмосферу для творческого поиска и навыков работы в коллективе; </w:t>
      </w:r>
      <w:r w:rsidRPr="00B10A01">
        <w:rPr>
          <w:rFonts w:ascii="Times New Roman" w:hAnsi="Times New Roman" w:cs="Times New Roman"/>
          <w:sz w:val="24"/>
          <w:szCs w:val="24"/>
        </w:rPr>
        <w:t>способствовать развитию правовой грамотности среди воспитанников;</w:t>
      </w:r>
    </w:p>
    <w:p w:rsidR="00A07C3E" w:rsidRPr="00B10A01" w:rsidRDefault="005309D8" w:rsidP="00B10A0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A01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B10A01">
        <w:rPr>
          <w:rFonts w:ascii="Times New Roman" w:hAnsi="Times New Roman" w:cs="Times New Roman"/>
          <w:sz w:val="24"/>
          <w:szCs w:val="24"/>
        </w:rPr>
        <w:t xml:space="preserve"> развитие способности к самоанализу, умение логически </w:t>
      </w:r>
      <w:proofErr w:type="gramStart"/>
      <w:r w:rsidRPr="00B10A01">
        <w:rPr>
          <w:rFonts w:ascii="Times New Roman" w:hAnsi="Times New Roman" w:cs="Times New Roman"/>
          <w:sz w:val="24"/>
          <w:szCs w:val="24"/>
        </w:rPr>
        <w:t>мыслить и аргументировано</w:t>
      </w:r>
      <w:proofErr w:type="gramEnd"/>
      <w:r w:rsidRPr="00B10A01">
        <w:rPr>
          <w:rFonts w:ascii="Times New Roman" w:hAnsi="Times New Roman" w:cs="Times New Roman"/>
          <w:sz w:val="24"/>
          <w:szCs w:val="24"/>
        </w:rPr>
        <w:t xml:space="preserve"> вести диалог; </w:t>
      </w:r>
      <w:r w:rsidR="00A07C3E" w:rsidRPr="00B10A01">
        <w:rPr>
          <w:rFonts w:ascii="Times New Roman" w:hAnsi="Times New Roman" w:cs="Times New Roman"/>
          <w:sz w:val="24"/>
          <w:szCs w:val="24"/>
        </w:rPr>
        <w:t>с</w:t>
      </w:r>
      <w:r w:rsidR="006A6574" w:rsidRPr="00B10A01">
        <w:rPr>
          <w:rFonts w:ascii="Times New Roman" w:hAnsi="Times New Roman" w:cs="Times New Roman"/>
          <w:sz w:val="24"/>
          <w:szCs w:val="24"/>
        </w:rPr>
        <w:t xml:space="preserve">пособствовать формированию личностных качеств </w:t>
      </w:r>
      <w:r w:rsidR="00A07C3E" w:rsidRPr="00B10A0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6A6574" w:rsidRPr="00B10A01">
        <w:rPr>
          <w:rFonts w:ascii="Times New Roman" w:hAnsi="Times New Roman" w:cs="Times New Roman"/>
          <w:sz w:val="24"/>
          <w:szCs w:val="24"/>
        </w:rPr>
        <w:t>- целеустремленнос</w:t>
      </w:r>
      <w:r w:rsidR="00A07C3E" w:rsidRPr="00B10A01">
        <w:rPr>
          <w:rFonts w:ascii="Times New Roman" w:hAnsi="Times New Roman" w:cs="Times New Roman"/>
          <w:sz w:val="24"/>
          <w:szCs w:val="24"/>
        </w:rPr>
        <w:t>ти, инициативности</w:t>
      </w:r>
      <w:r w:rsidR="006A6574" w:rsidRPr="00B10A01">
        <w:rPr>
          <w:rFonts w:ascii="Times New Roman" w:hAnsi="Times New Roman" w:cs="Times New Roman"/>
          <w:sz w:val="24"/>
          <w:szCs w:val="24"/>
        </w:rPr>
        <w:t>;</w:t>
      </w:r>
      <w:r w:rsidRPr="00B10A01">
        <w:rPr>
          <w:rFonts w:ascii="Times New Roman" w:hAnsi="Times New Roman" w:cs="Times New Roman"/>
          <w:sz w:val="24"/>
          <w:szCs w:val="24"/>
        </w:rPr>
        <w:t xml:space="preserve"> </w:t>
      </w:r>
      <w:r w:rsidR="006A6574" w:rsidRPr="00B10A01">
        <w:rPr>
          <w:rFonts w:ascii="Times New Roman" w:hAnsi="Times New Roman" w:cs="Times New Roman"/>
          <w:sz w:val="24"/>
          <w:szCs w:val="24"/>
        </w:rPr>
        <w:t>развитие речевой и мыслительной деятельности, коммуникативных умений и навыков;</w:t>
      </w:r>
      <w:r w:rsidRPr="00B10A01">
        <w:rPr>
          <w:rFonts w:ascii="Times New Roman" w:hAnsi="Times New Roman" w:cs="Times New Roman"/>
          <w:sz w:val="24"/>
          <w:szCs w:val="24"/>
        </w:rPr>
        <w:t xml:space="preserve"> </w:t>
      </w:r>
      <w:r w:rsidR="00A07C3E" w:rsidRPr="00B10A01">
        <w:rPr>
          <w:rFonts w:ascii="Times New Roman" w:hAnsi="Times New Roman" w:cs="Times New Roman"/>
          <w:sz w:val="24"/>
          <w:szCs w:val="24"/>
        </w:rPr>
        <w:t>активи</w:t>
      </w:r>
      <w:r w:rsidR="001712F0" w:rsidRPr="00B10A01">
        <w:rPr>
          <w:rFonts w:ascii="Times New Roman" w:hAnsi="Times New Roman" w:cs="Times New Roman"/>
          <w:sz w:val="24"/>
          <w:szCs w:val="24"/>
        </w:rPr>
        <w:t>зировать умственную способность.</w:t>
      </w:r>
    </w:p>
    <w:p w:rsidR="00360A89" w:rsidRPr="00B10A01" w:rsidRDefault="006A6574" w:rsidP="00B10A0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A01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="005309D8" w:rsidRPr="00B10A01">
        <w:rPr>
          <w:rFonts w:ascii="Times New Roman" w:hAnsi="Times New Roman" w:cs="Times New Roman"/>
          <w:sz w:val="24"/>
          <w:szCs w:val="24"/>
        </w:rPr>
        <w:t>мильтимедийное</w:t>
      </w:r>
      <w:proofErr w:type="spellEnd"/>
      <w:r w:rsidR="005309D8" w:rsidRPr="00B10A01">
        <w:rPr>
          <w:rFonts w:ascii="Times New Roman" w:hAnsi="Times New Roman" w:cs="Times New Roman"/>
          <w:sz w:val="24"/>
          <w:szCs w:val="24"/>
        </w:rPr>
        <w:t xml:space="preserve"> оборудование,</w:t>
      </w:r>
      <w:r w:rsidR="00360A89" w:rsidRPr="00B10A01">
        <w:rPr>
          <w:rFonts w:ascii="Times New Roman" w:hAnsi="Times New Roman" w:cs="Times New Roman"/>
          <w:sz w:val="24"/>
          <w:szCs w:val="24"/>
        </w:rPr>
        <w:t xml:space="preserve"> </w:t>
      </w:r>
      <w:r w:rsidR="00DE1642" w:rsidRPr="00B10A01">
        <w:rPr>
          <w:rFonts w:ascii="Times New Roman" w:hAnsi="Times New Roman" w:cs="Times New Roman"/>
          <w:sz w:val="24"/>
          <w:szCs w:val="24"/>
        </w:rPr>
        <w:t xml:space="preserve">презентация (Приложение 1), </w:t>
      </w:r>
      <w:r w:rsidR="00360A89" w:rsidRPr="00B10A01">
        <w:rPr>
          <w:rFonts w:ascii="Times New Roman" w:hAnsi="Times New Roman" w:cs="Times New Roman"/>
          <w:sz w:val="24"/>
          <w:szCs w:val="24"/>
        </w:rPr>
        <w:t>раздаточный материал для команд и жюри: карточки с кроссвордами и заданиями</w:t>
      </w:r>
      <w:r w:rsidR="00DE1642" w:rsidRPr="00B10A01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360A89" w:rsidRPr="00B10A01">
        <w:rPr>
          <w:rFonts w:ascii="Times New Roman" w:hAnsi="Times New Roman" w:cs="Times New Roman"/>
          <w:sz w:val="24"/>
          <w:szCs w:val="24"/>
        </w:rPr>
        <w:t>,</w:t>
      </w:r>
      <w:r w:rsidR="00D12B47" w:rsidRPr="00B10A01">
        <w:rPr>
          <w:rFonts w:ascii="Times New Roman" w:hAnsi="Times New Roman" w:cs="Times New Roman"/>
          <w:sz w:val="24"/>
          <w:szCs w:val="24"/>
        </w:rPr>
        <w:t xml:space="preserve"> </w:t>
      </w:r>
      <w:r w:rsidR="00B10A01">
        <w:rPr>
          <w:rFonts w:ascii="Times New Roman" w:hAnsi="Times New Roman" w:cs="Times New Roman"/>
          <w:sz w:val="24"/>
          <w:szCs w:val="24"/>
        </w:rPr>
        <w:t xml:space="preserve">фотографии для конкурса (Приложение 3), </w:t>
      </w:r>
      <w:r w:rsidR="00D12B47" w:rsidRPr="00B10A01">
        <w:rPr>
          <w:rFonts w:ascii="Times New Roman" w:hAnsi="Times New Roman" w:cs="Times New Roman"/>
          <w:sz w:val="24"/>
          <w:szCs w:val="24"/>
        </w:rPr>
        <w:t>ручки.</w:t>
      </w:r>
    </w:p>
    <w:p w:rsidR="002F6332" w:rsidRPr="00B10A01" w:rsidRDefault="002F6332" w:rsidP="00B10A0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A01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  <w:r w:rsidR="00B10A01">
        <w:rPr>
          <w:rFonts w:ascii="Times New Roman" w:hAnsi="Times New Roman" w:cs="Times New Roman"/>
          <w:sz w:val="24"/>
          <w:szCs w:val="24"/>
        </w:rPr>
        <w:t xml:space="preserve"> за 3</w:t>
      </w:r>
      <w:r w:rsidRPr="00B10A01">
        <w:rPr>
          <w:rFonts w:ascii="Times New Roman" w:hAnsi="Times New Roman" w:cs="Times New Roman"/>
          <w:sz w:val="24"/>
          <w:szCs w:val="24"/>
        </w:rPr>
        <w:t xml:space="preserve"> недели до проведения мероприятия, воспитанникам 8-9 классов дается задание оформить стенгазету «Парад юридических профессий», </w:t>
      </w:r>
      <w:r w:rsidR="008E1796" w:rsidRPr="00B10A01">
        <w:rPr>
          <w:rFonts w:ascii="Times New Roman" w:hAnsi="Times New Roman" w:cs="Times New Roman"/>
          <w:sz w:val="24"/>
          <w:szCs w:val="24"/>
        </w:rPr>
        <w:t xml:space="preserve">в библиотеке оформляется уголок «Писатели-юристы», </w:t>
      </w:r>
      <w:r w:rsidRPr="00B10A01">
        <w:rPr>
          <w:rFonts w:ascii="Times New Roman" w:hAnsi="Times New Roman" w:cs="Times New Roman"/>
          <w:sz w:val="24"/>
          <w:szCs w:val="24"/>
        </w:rPr>
        <w:t xml:space="preserve">организуются выездные экскурсии в организации, к сотрудникам которых предъявляется требование о наличии высшего юридического образования (МВД по республике Коми, экспертно-криминалистический центр МВД по РК, ИФНС по </w:t>
      </w:r>
      <w:proofErr w:type="spellStart"/>
      <w:r w:rsidRPr="00B10A0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10A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10A01">
        <w:rPr>
          <w:rFonts w:ascii="Times New Roman" w:hAnsi="Times New Roman" w:cs="Times New Roman"/>
          <w:sz w:val="24"/>
          <w:szCs w:val="24"/>
        </w:rPr>
        <w:t>ыктывкару</w:t>
      </w:r>
      <w:proofErr w:type="spellEnd"/>
      <w:r w:rsidRPr="00B10A01">
        <w:rPr>
          <w:rFonts w:ascii="Times New Roman" w:hAnsi="Times New Roman" w:cs="Times New Roman"/>
          <w:sz w:val="24"/>
          <w:szCs w:val="24"/>
        </w:rPr>
        <w:t xml:space="preserve">, прокуратура </w:t>
      </w:r>
      <w:proofErr w:type="spellStart"/>
      <w:r w:rsidRPr="00B10A01">
        <w:rPr>
          <w:rFonts w:ascii="Times New Roman" w:hAnsi="Times New Roman" w:cs="Times New Roman"/>
          <w:sz w:val="24"/>
          <w:szCs w:val="24"/>
        </w:rPr>
        <w:t>г.Сыктывкара</w:t>
      </w:r>
      <w:proofErr w:type="spellEnd"/>
      <w:r w:rsidRPr="00B10A01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E521D2" w:rsidRPr="00B10A01" w:rsidRDefault="00E521D2" w:rsidP="00B10A0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A01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60A89" w:rsidRPr="00B10A01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B10A01">
        <w:rPr>
          <w:rFonts w:ascii="Times New Roman" w:hAnsi="Times New Roman" w:cs="Times New Roman"/>
          <w:b/>
          <w:sz w:val="24"/>
          <w:szCs w:val="24"/>
        </w:rPr>
        <w:t>:</w:t>
      </w:r>
    </w:p>
    <w:p w:rsidR="0061613D" w:rsidRPr="00B10A01" w:rsidRDefault="00360A89" w:rsidP="00B10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A01">
        <w:rPr>
          <w:rFonts w:ascii="Times New Roman" w:hAnsi="Times New Roman" w:cs="Times New Roman"/>
          <w:sz w:val="24"/>
          <w:szCs w:val="24"/>
        </w:rPr>
        <w:t>Расставлены столы для 2 команд</w:t>
      </w:r>
      <w:r w:rsidR="00E764CC" w:rsidRPr="00B10A01">
        <w:rPr>
          <w:rFonts w:ascii="Times New Roman" w:hAnsi="Times New Roman" w:cs="Times New Roman"/>
          <w:sz w:val="24"/>
          <w:szCs w:val="24"/>
        </w:rPr>
        <w:t xml:space="preserve"> по 6</w:t>
      </w:r>
      <w:r w:rsidR="0061613D" w:rsidRPr="00B10A01">
        <w:rPr>
          <w:rFonts w:ascii="Times New Roman" w:hAnsi="Times New Roman" w:cs="Times New Roman"/>
          <w:sz w:val="24"/>
          <w:szCs w:val="24"/>
        </w:rPr>
        <w:t>-</w:t>
      </w:r>
      <w:r w:rsidR="00E764CC" w:rsidRPr="00B10A01">
        <w:rPr>
          <w:rFonts w:ascii="Times New Roman" w:hAnsi="Times New Roman" w:cs="Times New Roman"/>
          <w:sz w:val="24"/>
          <w:szCs w:val="24"/>
        </w:rPr>
        <w:t>8</w:t>
      </w:r>
      <w:r w:rsidR="0061613D" w:rsidRPr="00B10A0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A6574" w:rsidRPr="00B10A01" w:rsidRDefault="006A6574" w:rsidP="00B10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A01">
        <w:rPr>
          <w:rFonts w:ascii="Times New Roman" w:hAnsi="Times New Roman" w:cs="Times New Roman"/>
          <w:sz w:val="24"/>
          <w:szCs w:val="24"/>
        </w:rPr>
        <w:t xml:space="preserve">На экране слова </w:t>
      </w:r>
      <w:r w:rsidR="009A4EDD" w:rsidRPr="00B10A01">
        <w:rPr>
          <w:rFonts w:ascii="Times New Roman" w:hAnsi="Times New Roman" w:cs="Times New Roman"/>
          <w:sz w:val="24"/>
          <w:szCs w:val="24"/>
        </w:rPr>
        <w:t>американск</w:t>
      </w:r>
      <w:r w:rsidR="00E764CC" w:rsidRPr="00B10A01">
        <w:rPr>
          <w:rFonts w:ascii="Times New Roman" w:hAnsi="Times New Roman" w:cs="Times New Roman"/>
          <w:sz w:val="24"/>
          <w:szCs w:val="24"/>
        </w:rPr>
        <w:t>ого</w:t>
      </w:r>
      <w:r w:rsidR="009A4EDD" w:rsidRPr="00B10A01">
        <w:rPr>
          <w:rFonts w:ascii="Times New Roman" w:hAnsi="Times New Roman" w:cs="Times New Roman"/>
          <w:sz w:val="24"/>
          <w:szCs w:val="24"/>
        </w:rPr>
        <w:t xml:space="preserve"> актёра, режиссёра и продюсер</w:t>
      </w:r>
      <w:r w:rsidR="002820BD" w:rsidRPr="00B10A01">
        <w:rPr>
          <w:rFonts w:ascii="Times New Roman" w:hAnsi="Times New Roman" w:cs="Times New Roman"/>
          <w:sz w:val="24"/>
          <w:szCs w:val="24"/>
        </w:rPr>
        <w:t>а,</w:t>
      </w:r>
      <w:r w:rsidR="009A4EDD" w:rsidRPr="00B10A01">
        <w:rPr>
          <w:rFonts w:ascii="Times New Roman" w:hAnsi="Times New Roman" w:cs="Times New Roman"/>
          <w:sz w:val="24"/>
          <w:szCs w:val="24"/>
        </w:rPr>
        <w:t xml:space="preserve"> обладателя премий «</w:t>
      </w:r>
      <w:hyperlink r:id="rId7" w:tooltip="Золотой глобус" w:history="1">
        <w:r w:rsidR="009A4EDD" w:rsidRPr="00B10A0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Золотой глобус</w:t>
        </w:r>
      </w:hyperlink>
      <w:r w:rsidR="009A4EDD" w:rsidRPr="00B10A01">
        <w:rPr>
          <w:rFonts w:ascii="Times New Roman" w:hAnsi="Times New Roman" w:cs="Times New Roman"/>
          <w:sz w:val="24"/>
          <w:szCs w:val="24"/>
        </w:rPr>
        <w:t>» и «</w:t>
      </w:r>
      <w:hyperlink r:id="rId8" w:history="1">
        <w:r w:rsidR="009A4EDD" w:rsidRPr="00B10A0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Оскар</w:t>
        </w:r>
      </w:hyperlink>
      <w:r w:rsidR="009A4EDD" w:rsidRPr="00B10A01">
        <w:rPr>
          <w:rFonts w:ascii="Times New Roman" w:hAnsi="Times New Roman" w:cs="Times New Roman"/>
          <w:sz w:val="24"/>
          <w:szCs w:val="24"/>
        </w:rPr>
        <w:t>» Роберта де Ниро «В том, что касается будущего, я повторяю одно: за что бы вы ни взялись, главное — будьте преданны своему делу до конца. Не обязательно достигать какого-то звездного успеха, но быть честным перед сам</w:t>
      </w:r>
      <w:r w:rsidR="00E764CC" w:rsidRPr="00B10A01">
        <w:rPr>
          <w:rFonts w:ascii="Times New Roman" w:hAnsi="Times New Roman" w:cs="Times New Roman"/>
          <w:sz w:val="24"/>
          <w:szCs w:val="24"/>
        </w:rPr>
        <w:t>им собой в выбранной профессии -</w:t>
      </w:r>
      <w:r w:rsidR="009A4EDD" w:rsidRPr="00B10A01">
        <w:rPr>
          <w:rFonts w:ascii="Times New Roman" w:hAnsi="Times New Roman" w:cs="Times New Roman"/>
          <w:sz w:val="24"/>
          <w:szCs w:val="24"/>
        </w:rPr>
        <w:t xml:space="preserve"> обязательно»</w:t>
      </w:r>
      <w:proofErr w:type="gramStart"/>
      <w:r w:rsidR="009A4EDD" w:rsidRPr="00B10A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4EDD" w:rsidRPr="00B10A01">
        <w:rPr>
          <w:rFonts w:ascii="Times New Roman" w:hAnsi="Times New Roman" w:cs="Times New Roman"/>
          <w:sz w:val="24"/>
          <w:szCs w:val="24"/>
        </w:rPr>
        <w:t xml:space="preserve"> </w:t>
      </w:r>
      <w:r w:rsidR="004F4389" w:rsidRPr="00B10A01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Start"/>
      <w:r w:rsidR="004F4389" w:rsidRPr="00B10A01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="004F4389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лайд </w:t>
      </w:r>
      <w:r w:rsidR="00360A89" w:rsidRPr="00B10A0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F4389" w:rsidRPr="00B10A01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61613D" w:rsidRPr="00B10A01" w:rsidRDefault="006A6574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Здравствуйте, ребята! Посмотрите, пожалуйста, на экран, прочитайте высказывание</w:t>
      </w:r>
      <w:r w:rsidR="00E764CC" w:rsidRPr="00B10A01">
        <w:rPr>
          <w:rFonts w:ascii="Times New Roman" w:hAnsi="Times New Roman" w:cs="Times New Roman"/>
          <w:sz w:val="24"/>
          <w:szCs w:val="24"/>
        </w:rPr>
        <w:t xml:space="preserve"> </w:t>
      </w:r>
      <w:r w:rsidR="00E764CC" w:rsidRPr="00B10A01">
        <w:rPr>
          <w:rFonts w:ascii="Times New Roman" w:hAnsi="Times New Roman" w:cs="Times New Roman"/>
          <w:bCs/>
          <w:iCs/>
          <w:sz w:val="24"/>
          <w:szCs w:val="24"/>
        </w:rPr>
        <w:t>американского актёра Роберта де Ниро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Как вы их понимаете?  </w:t>
      </w:r>
      <w:r w:rsidR="0061613D" w:rsidRPr="00B10A01">
        <w:rPr>
          <w:rFonts w:ascii="Times New Roman" w:hAnsi="Times New Roman" w:cs="Times New Roman"/>
          <w:bCs/>
          <w:iCs/>
          <w:sz w:val="24"/>
          <w:szCs w:val="24"/>
        </w:rPr>
        <w:t>(заслушиваются мнения детей)</w:t>
      </w:r>
      <w:r w:rsidR="00E764CC" w:rsidRPr="00B10A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97D8C" w:rsidRPr="00B10A01" w:rsidRDefault="0061613D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97D8C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Спасибо за Ваши ответы. </w:t>
      </w:r>
    </w:p>
    <w:p w:rsidR="00326DA1" w:rsidRPr="00B10A01" w:rsidRDefault="0061613D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Человек в своей жизни постоянно сталкивается с проблемой выбора. Выбор профессии – один из наиболее серьезных, самых важных жизненных решений. Сделав выбор, мы не только определяем основное занятие на всю жизнь, но и часто определяем свой круг общения, стиль жизни, а иногда и судьбу. </w:t>
      </w:r>
    </w:p>
    <w:p w:rsidR="00326DA1" w:rsidRPr="00B10A01" w:rsidRDefault="001D125F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Ребята, Ваше благополучие зависит только от ваших собственных решений. Наиболее важным являются при выборе профессии ваши интересы, склонности, потребности. Кому-то это помогает сделать выбор очень просто, кто-то ясно и четко видит свое будущее уже в детстве. </w:t>
      </w:r>
      <w:r w:rsidR="00360A89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Например, наш </w:t>
      </w:r>
      <w:r w:rsidR="0048186A" w:rsidRPr="00B10A01">
        <w:rPr>
          <w:rFonts w:ascii="Times New Roman" w:hAnsi="Times New Roman" w:cs="Times New Roman"/>
          <w:bCs/>
          <w:iCs/>
          <w:sz w:val="24"/>
          <w:szCs w:val="24"/>
        </w:rPr>
        <w:t>Артем</w:t>
      </w:r>
      <w:r w:rsidR="00326DA1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посещает </w:t>
      </w:r>
      <w:r w:rsidR="00E764CC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военно-патриотический клуб </w:t>
      </w:r>
      <w:r w:rsidR="00326DA1" w:rsidRPr="00B10A01">
        <w:rPr>
          <w:rFonts w:ascii="Times New Roman" w:hAnsi="Times New Roman" w:cs="Times New Roman"/>
          <w:bCs/>
          <w:iCs/>
          <w:sz w:val="24"/>
          <w:szCs w:val="24"/>
        </w:rPr>
        <w:t>и в дальнейшем хотел бы связать свое будущее с профессией военнослужаще</w:t>
      </w:r>
      <w:r w:rsidR="00E764CC" w:rsidRPr="00B10A01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326DA1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E764CC" w:rsidRPr="00B10A01">
        <w:rPr>
          <w:rFonts w:ascii="Times New Roman" w:hAnsi="Times New Roman" w:cs="Times New Roman"/>
          <w:bCs/>
          <w:iCs/>
          <w:sz w:val="24"/>
          <w:szCs w:val="24"/>
        </w:rPr>
        <w:t>Бэлла</w:t>
      </w:r>
      <w:proofErr w:type="spellEnd"/>
      <w:r w:rsidR="00326DA1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20BD" w:rsidRPr="00B10A0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много читает</w:t>
      </w:r>
      <w:r w:rsidR="009D09A5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2820BD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пишет стихи, поэтому хотела бы поступить учиться на филологический факультет</w:t>
      </w:r>
      <w:r w:rsidR="00326DA1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, а </w:t>
      </w:r>
      <w:r w:rsidR="00E764CC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у Эдика </w:t>
      </w:r>
      <w:proofErr w:type="gramStart"/>
      <w:r w:rsidR="00E764CC" w:rsidRPr="00B10A01">
        <w:rPr>
          <w:rFonts w:ascii="Times New Roman" w:hAnsi="Times New Roman" w:cs="Times New Roman"/>
          <w:bCs/>
          <w:iCs/>
          <w:sz w:val="24"/>
          <w:szCs w:val="24"/>
        </w:rPr>
        <w:t>отлично</w:t>
      </w:r>
      <w:proofErr w:type="gramEnd"/>
      <w:r w:rsidR="00E764CC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получается работать с инструментами.</w:t>
      </w:r>
    </w:p>
    <w:p w:rsidR="00241A59" w:rsidRPr="00B10A01" w:rsidRDefault="0061613D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Ребята, согласитесь, что для большинства из нас выбор будущей профессии</w:t>
      </w:r>
      <w:r w:rsidR="00326DA1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– это миллион сомнений и терзаний. И не только для нас, но и для наших родных и близких, потому что в процессе выбора включаются все. Мы выслушиваем советы, листаем справочники и никак не можем определиться.</w:t>
      </w:r>
      <w:r w:rsidR="00E764CC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И все же выбор профессии стоит за вами</w:t>
      </w:r>
      <w:r w:rsidR="00241A59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, и в этом выборе вы должны быть честны перед самими собой. </w:t>
      </w:r>
    </w:p>
    <w:p w:rsidR="00B0496D" w:rsidRPr="00B10A01" w:rsidRDefault="00B0496D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Сегодня мы проведем с вами </w:t>
      </w:r>
      <w:proofErr w:type="spellStart"/>
      <w:r w:rsidR="00360A89" w:rsidRPr="00B10A01">
        <w:rPr>
          <w:rFonts w:ascii="Times New Roman" w:hAnsi="Times New Roman" w:cs="Times New Roman"/>
          <w:bCs/>
          <w:iCs/>
          <w:sz w:val="24"/>
          <w:szCs w:val="24"/>
        </w:rPr>
        <w:t>профориентационную</w:t>
      </w:r>
      <w:proofErr w:type="spellEnd"/>
      <w:r w:rsidR="00360A89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викторину, которая называется «</w:t>
      </w:r>
      <w:r w:rsidR="00486F1F" w:rsidRPr="00B10A01">
        <w:rPr>
          <w:rFonts w:ascii="Times New Roman" w:hAnsi="Times New Roman" w:cs="Times New Roman"/>
          <w:bCs/>
          <w:iCs/>
          <w:sz w:val="24"/>
          <w:szCs w:val="24"/>
        </w:rPr>
        <w:t>В м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ир</w:t>
      </w:r>
      <w:r w:rsidR="00486F1F" w:rsidRPr="00B10A0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35E0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юридических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профессий»</w:t>
      </w:r>
      <w:r w:rsidR="00360A89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(Слайд 3)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В ней вы </w:t>
      </w:r>
      <w:r w:rsidR="00663424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сможете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663424" w:rsidRPr="00B10A01">
        <w:rPr>
          <w:rFonts w:ascii="Times New Roman" w:hAnsi="Times New Roman" w:cs="Times New Roman"/>
          <w:bCs/>
          <w:iCs/>
          <w:sz w:val="24"/>
          <w:szCs w:val="24"/>
        </w:rPr>
        <w:t>зать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свои знания в различных </w:t>
      </w:r>
      <w:r w:rsidR="002935E0" w:rsidRPr="00B10A01">
        <w:rPr>
          <w:rFonts w:ascii="Times New Roman" w:hAnsi="Times New Roman" w:cs="Times New Roman"/>
          <w:bCs/>
          <w:iCs/>
          <w:sz w:val="24"/>
          <w:szCs w:val="24"/>
        </w:rPr>
        <w:t>тонкостях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профессиональной</w:t>
      </w:r>
      <w:r w:rsidR="002935E0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юридической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деятельности, которые буд</w:t>
      </w:r>
      <w:r w:rsidR="00486F1F" w:rsidRPr="00B10A0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т оценивать жюри. В ходе нашей викторины узна</w:t>
      </w:r>
      <w:r w:rsidR="009D09A5" w:rsidRPr="00B10A01">
        <w:rPr>
          <w:rFonts w:ascii="Times New Roman" w:hAnsi="Times New Roman" w:cs="Times New Roman"/>
          <w:bCs/>
          <w:iCs/>
          <w:sz w:val="24"/>
          <w:szCs w:val="24"/>
        </w:rPr>
        <w:t>ете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для себ</w:t>
      </w:r>
      <w:r w:rsidR="001C7808" w:rsidRPr="00B10A01">
        <w:rPr>
          <w:rFonts w:ascii="Times New Roman" w:hAnsi="Times New Roman" w:cs="Times New Roman"/>
          <w:bCs/>
          <w:iCs/>
          <w:sz w:val="24"/>
          <w:szCs w:val="24"/>
        </w:rPr>
        <w:t>я много нового и интересного о новых и необычных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35E0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юридических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професси</w:t>
      </w:r>
      <w:r w:rsidR="001C7808" w:rsidRPr="00B10A01">
        <w:rPr>
          <w:rFonts w:ascii="Times New Roman" w:hAnsi="Times New Roman" w:cs="Times New Roman"/>
          <w:bCs/>
          <w:iCs/>
          <w:sz w:val="24"/>
          <w:szCs w:val="24"/>
        </w:rPr>
        <w:t>ях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, которые, возможно, заинтересуют вас и сыграют немаловажную роль при вашем будущем выборе профессии. Итак, мы начинаем.</w:t>
      </w:r>
    </w:p>
    <w:p w:rsidR="00B0496D" w:rsidRPr="00B10A01" w:rsidRDefault="00B0496D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Команды рассаживаются на заранее подготовленные места по 5-6 человек. Представление жюри. </w:t>
      </w:r>
    </w:p>
    <w:p w:rsidR="00B0496D" w:rsidRPr="00B10A01" w:rsidRDefault="00B0496D" w:rsidP="00B10A01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1 этап. Представление команд.</w:t>
      </w:r>
      <w:r w:rsidR="00360A89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(Слайд 4)</w:t>
      </w:r>
    </w:p>
    <w:p w:rsidR="00B0496D" w:rsidRPr="00B10A01" w:rsidRDefault="00B0496D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Каждой команде дается по минуте для названия команды</w:t>
      </w:r>
      <w:r w:rsidR="004F4389" w:rsidRPr="00B10A01">
        <w:rPr>
          <w:rFonts w:ascii="Times New Roman" w:hAnsi="Times New Roman" w:cs="Times New Roman"/>
          <w:bCs/>
          <w:iCs/>
          <w:sz w:val="24"/>
          <w:szCs w:val="24"/>
        </w:rPr>
        <w:t>, а также необходимо придумать для нее девиз. Не забывайте связать название команды с темой нашей викторины. За оригинальность представления максимальный балл – 1.</w:t>
      </w:r>
    </w:p>
    <w:p w:rsidR="002935E0" w:rsidRPr="00B10A01" w:rsidRDefault="002935E0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Все вы </w:t>
      </w:r>
      <w:r w:rsidR="0074387F" w:rsidRPr="00B10A01">
        <w:rPr>
          <w:rFonts w:ascii="Times New Roman" w:hAnsi="Times New Roman" w:cs="Times New Roman"/>
          <w:bCs/>
          <w:iCs/>
          <w:sz w:val="24"/>
          <w:szCs w:val="24"/>
        </w:rPr>
        <w:t>приняли участие над выпуском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стенгазет</w:t>
      </w:r>
      <w:r w:rsidR="0074387F" w:rsidRPr="00B10A01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«Парад юридических профессий». Как вы уже поняли, юриспруденция является одной из самых популярных специальностей</w:t>
      </w:r>
      <w:r w:rsidR="007638D3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в нашей стране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. Получить юридическое образование можно как в вузах, так и в колледжах. Правовые факультеты готовят специалистов широкого профиля, которые, в то же время, имеют углублённую подготовку в той или иной области юридической деятельности.</w:t>
      </w:r>
      <w:r w:rsidR="007638D3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Следующий этап нашей викторины позволит нам узнать, насколько же вы внимательны были при изучении мира юридических профессий</w:t>
      </w:r>
      <w:r w:rsidR="00786EF3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(оформление стенгазеты, посещение выездных экскурсий)</w:t>
      </w:r>
      <w:r w:rsidR="007638D3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4F4389" w:rsidRPr="00B10A01" w:rsidRDefault="004F4389" w:rsidP="00B10A01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Этап. </w:t>
      </w:r>
      <w:r w:rsidR="00C40EEB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Разга</w:t>
      </w: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дай кроссворд.</w:t>
      </w:r>
      <w:r w:rsidR="001F50D1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(Слайд 5)</w:t>
      </w:r>
      <w:r w:rsidR="00360A89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F4389" w:rsidRPr="00B10A01" w:rsidRDefault="004F4389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Каждой команде дается по три минуты для разгадки данного кроссворда. За каждый правильный ответ в кроссворде присуждается 1 балл. Ма</w:t>
      </w:r>
      <w:r w:rsidR="009D09A5" w:rsidRPr="00B10A01">
        <w:rPr>
          <w:rFonts w:ascii="Times New Roman" w:hAnsi="Times New Roman" w:cs="Times New Roman"/>
          <w:bCs/>
          <w:iCs/>
          <w:sz w:val="24"/>
          <w:szCs w:val="24"/>
        </w:rPr>
        <w:t>ксимальное количество баллов – 12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63424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tbl>
      <w:tblPr>
        <w:tblStyle w:val="a5"/>
        <w:tblW w:w="10529" w:type="dxa"/>
        <w:tblInd w:w="459" w:type="dxa"/>
        <w:tblLook w:val="04A0" w:firstRow="1" w:lastRow="0" w:firstColumn="1" w:lastColumn="0" w:noHBand="0" w:noVBand="1"/>
      </w:tblPr>
      <w:tblGrid>
        <w:gridCol w:w="539"/>
        <w:gridCol w:w="533"/>
        <w:gridCol w:w="456"/>
        <w:gridCol w:w="531"/>
        <w:gridCol w:w="583"/>
        <w:gridCol w:w="517"/>
        <w:gridCol w:w="483"/>
        <w:gridCol w:w="529"/>
        <w:gridCol w:w="472"/>
        <w:gridCol w:w="476"/>
        <w:gridCol w:w="474"/>
        <w:gridCol w:w="477"/>
        <w:gridCol w:w="452"/>
        <w:gridCol w:w="452"/>
        <w:gridCol w:w="426"/>
        <w:gridCol w:w="423"/>
        <w:gridCol w:w="506"/>
        <w:gridCol w:w="379"/>
        <w:gridCol w:w="462"/>
        <w:gridCol w:w="448"/>
        <w:gridCol w:w="449"/>
        <w:gridCol w:w="462"/>
      </w:tblGrid>
      <w:tr w:rsidR="004442FE" w:rsidRPr="00B10A01" w:rsidTr="004442FE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1</w:t>
            </w: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3" w:type="dxa"/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529" w:type="dxa"/>
          </w:tcPr>
          <w:p w:rsidR="00D37F35" w:rsidRPr="00B10A01" w:rsidRDefault="00A84D8C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37F35" w:rsidRPr="00B10A01" w:rsidTr="004442FE">
        <w:trPr>
          <w:gridAfter w:val="3"/>
          <w:wAfter w:w="1359" w:type="dxa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2</w:t>
            </w: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5F0A" w:rsidRPr="00B10A01" w:rsidTr="00A84D8C">
        <w:trPr>
          <w:gridAfter w:val="5"/>
          <w:wAfter w:w="2200" w:type="dxa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65F0A" w:rsidRPr="00B10A01" w:rsidTr="004442FE">
        <w:trPr>
          <w:gridAfter w:val="5"/>
          <w:wAfter w:w="2200" w:type="dxa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65F0A" w:rsidRPr="00B10A01" w:rsidTr="00EC5A53">
        <w:trPr>
          <w:gridAfter w:val="5"/>
          <w:wAfter w:w="2200" w:type="dxa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F35" w:rsidRPr="00B10A01" w:rsidRDefault="00B943F6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4</w:t>
            </w:r>
            <w:r w:rsidR="00D37F35"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D37F35" w:rsidRPr="00B10A01" w:rsidRDefault="00B943F6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</w:tcPr>
          <w:p w:rsidR="00D37F35" w:rsidRPr="00B10A01" w:rsidRDefault="00B943F6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B943F6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B943F6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B943F6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B943F6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B943F6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B943F6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B943F6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</w:p>
        </w:tc>
      </w:tr>
      <w:tr w:rsidR="00D37F35" w:rsidRPr="00B10A01" w:rsidTr="00EC5A53">
        <w:trPr>
          <w:gridAfter w:val="5"/>
          <w:wAfter w:w="2200" w:type="dxa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5</w:t>
            </w: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2" w:type="dxa"/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476" w:type="dxa"/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5F0A" w:rsidRPr="00B10A01" w:rsidTr="00EC5A53">
        <w:trPr>
          <w:gridAfter w:val="5"/>
          <w:wAfter w:w="2200" w:type="dxa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6</w:t>
            </w: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72" w:type="dxa"/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476" w:type="dxa"/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5F0A" w:rsidRPr="00B10A01" w:rsidTr="00EC5A53">
        <w:trPr>
          <w:gridAfter w:val="5"/>
          <w:wAfter w:w="220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7</w:t>
            </w: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</w:t>
            </w:r>
          </w:p>
        </w:tc>
        <w:tc>
          <w:tcPr>
            <w:tcW w:w="472" w:type="dxa"/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76" w:type="dxa"/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474" w:type="dxa"/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77" w:type="dxa"/>
            <w:tcBorders>
              <w:top w:val="single" w:sz="4" w:space="0" w:color="auto"/>
              <w:right w:val="single" w:sz="4" w:space="0" w:color="auto"/>
            </w:tcBorders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5F0A" w:rsidRPr="00B10A01" w:rsidTr="00EC5A53">
        <w:trPr>
          <w:gridAfter w:val="5"/>
          <w:wAfter w:w="2200" w:type="dxa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8</w:t>
            </w: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65F0A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5F0A" w:rsidRPr="00B10A01" w:rsidTr="00EC5A53">
        <w:trPr>
          <w:gridAfter w:val="5"/>
          <w:wAfter w:w="2200" w:type="dxa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</w:tcPr>
          <w:p w:rsidR="00D37F35" w:rsidRPr="00B10A01" w:rsidRDefault="00A84D8C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9</w:t>
            </w:r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D37F35" w:rsidRPr="00B10A01" w:rsidRDefault="00A84D8C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D37F35" w:rsidRPr="00B10A01" w:rsidRDefault="00A84D8C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D37F35" w:rsidRPr="00B10A01" w:rsidRDefault="00A84D8C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</w:p>
        </w:tc>
        <w:tc>
          <w:tcPr>
            <w:tcW w:w="477" w:type="dxa"/>
            <w:tcBorders>
              <w:bottom w:val="single" w:sz="4" w:space="0" w:color="auto"/>
              <w:right w:val="single" w:sz="4" w:space="0" w:color="auto"/>
            </w:tcBorders>
          </w:tcPr>
          <w:p w:rsidR="00D37F35" w:rsidRPr="00B10A01" w:rsidRDefault="00A84D8C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5F0A" w:rsidRPr="00B10A01" w:rsidTr="00EC5A53">
        <w:trPr>
          <w:gridAfter w:val="5"/>
          <w:wAfter w:w="220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10</w:t>
            </w: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D37F35" w:rsidRPr="00B10A01" w:rsidRDefault="00EC5A53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5F0A" w:rsidRPr="00B10A01" w:rsidTr="00EC5A53">
        <w:trPr>
          <w:gridAfter w:val="5"/>
          <w:wAfter w:w="2200" w:type="dxa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11</w:t>
            </w: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7" w:type="dxa"/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3" w:type="dxa"/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529" w:type="dxa"/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</w:p>
        </w:tc>
      </w:tr>
      <w:tr w:rsidR="00E65F0A" w:rsidRPr="00B10A01" w:rsidTr="004442FE">
        <w:trPr>
          <w:gridAfter w:val="5"/>
          <w:wAfter w:w="2200" w:type="dxa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12</w:t>
            </w: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583" w:type="dxa"/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517" w:type="dxa"/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</w:t>
            </w:r>
          </w:p>
        </w:tc>
        <w:tc>
          <w:tcPr>
            <w:tcW w:w="483" w:type="dxa"/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529" w:type="dxa"/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472" w:type="dxa"/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476" w:type="dxa"/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5" w:rsidRPr="00B10A01" w:rsidRDefault="004442FE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F35" w:rsidRPr="00B10A01" w:rsidRDefault="00D37F35" w:rsidP="00B10A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F4423" w:rsidRPr="00B10A01" w:rsidRDefault="001F4423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6F9E" w:rsidRPr="00B10A01" w:rsidRDefault="004442FE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Специалист, занимающийся сбором и исследованием улик на месте преступления, которые в ходе расследования преступления помогает установить виновных, а в ходе судебного заседания доказать виновность обвиняемого</w:t>
      </w:r>
      <w:r w:rsidR="00663424" w:rsidRPr="00B10A01">
        <w:rPr>
          <w:rFonts w:ascii="Times New Roman" w:hAnsi="Times New Roman" w:cs="Times New Roman"/>
          <w:bCs/>
          <w:iCs/>
          <w:sz w:val="24"/>
          <w:szCs w:val="24"/>
        </w:rPr>
        <w:t>. (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Криминалист</w:t>
      </w:r>
      <w:r w:rsidR="00663424" w:rsidRPr="00B10A0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EC6F9E" w:rsidRPr="00B10A01" w:rsidRDefault="007638D3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Сотрудник исполнительной службы, который следит за надлежащим исполнением решений суда. (Пристав</w:t>
      </w:r>
      <w:r w:rsidR="00EC6F9E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:rsidR="00EC6F9E" w:rsidRPr="00B10A01" w:rsidRDefault="007638D3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Главный законный представитель стороны обвинения</w:t>
      </w:r>
      <w:r w:rsidR="00EC6F9E" w:rsidRPr="00B10A01">
        <w:rPr>
          <w:rFonts w:ascii="Times New Roman" w:hAnsi="Times New Roman" w:cs="Times New Roman"/>
          <w:bCs/>
          <w:iCs/>
          <w:sz w:val="24"/>
          <w:szCs w:val="24"/>
        </w:rPr>
        <w:t>. (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Прокурор</w:t>
      </w:r>
      <w:r w:rsidR="00EC6F9E" w:rsidRPr="00B10A01">
        <w:rPr>
          <w:rFonts w:ascii="Times New Roman" w:hAnsi="Times New Roman" w:cs="Times New Roman"/>
          <w:bCs/>
          <w:iCs/>
          <w:sz w:val="24"/>
          <w:szCs w:val="24"/>
        </w:rPr>
        <w:t>) </w:t>
      </w:r>
    </w:p>
    <w:p w:rsidR="00FA2166" w:rsidRPr="00B10A01" w:rsidRDefault="00B943F6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</w:t>
      </w:r>
      <w:r w:rsidR="00A84D8C" w:rsidRPr="00B10A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занимающийся</w:t>
      </w:r>
      <w:r w:rsidRPr="00B1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</w:t>
      </w:r>
      <w:r w:rsidR="00A84D8C" w:rsidRPr="00B10A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1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патентов, проверкой аналогичных </w:t>
      </w:r>
      <w:proofErr w:type="gramStart"/>
      <w:r w:rsidRPr="00B10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патентуемому</w:t>
      </w:r>
      <w:proofErr w:type="gramEnd"/>
      <w:r w:rsidRPr="00B1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контролем реестра новых патентов</w:t>
      </w:r>
      <w:r w:rsidR="00926950" w:rsidRPr="00B10A0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A2166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Патентовед</w:t>
      </w:r>
      <w:r w:rsidR="00FA2166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:rsidR="00FA2166" w:rsidRPr="00B10A01" w:rsidRDefault="00D37F35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Специалист, осуществляющий контроль исполнения решений суда по наказанию преступников</w:t>
      </w:r>
      <w:r w:rsidR="00FA2166" w:rsidRPr="00B10A01">
        <w:rPr>
          <w:rFonts w:ascii="Times New Roman" w:hAnsi="Times New Roman" w:cs="Times New Roman"/>
          <w:bCs/>
          <w:iCs/>
          <w:sz w:val="24"/>
          <w:szCs w:val="24"/>
        </w:rPr>
        <w:t>. (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Надзиратель</w:t>
      </w:r>
      <w:r w:rsidR="00FA2166" w:rsidRPr="00B10A0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EC5A53" w:rsidRPr="00B10A01" w:rsidRDefault="00EC5A53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Специалист, оказывающий квалифицированную юридическую помощь, в том числе осуществляющий защиту законных прав и представляющий интересы в суде. (Адвокат) </w:t>
      </w:r>
    </w:p>
    <w:p w:rsidR="00FA2166" w:rsidRPr="00B10A01" w:rsidRDefault="00E65F0A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Эксперт-криминалист, занимающийся анализом почерка. (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Полиграфолог</w:t>
      </w:r>
      <w:proofErr w:type="spellEnd"/>
      <w:r w:rsidR="00FA2166" w:rsidRPr="00B10A0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8D343C" w:rsidRPr="00B10A01" w:rsidRDefault="008D343C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Должностное лицо, уполномоченное осуществлять </w:t>
      </w:r>
      <w:hyperlink r:id="rId9" w:tooltip="Предварительное следствие" w:history="1">
        <w:r w:rsidRPr="00B10A01">
          <w:rPr>
            <w:rStyle w:val="a6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предварительное следствие</w:t>
        </w:r>
      </w:hyperlink>
      <w:r w:rsidRPr="00B10A01">
        <w:rPr>
          <w:rFonts w:ascii="Times New Roman" w:hAnsi="Times New Roman" w:cs="Times New Roman"/>
          <w:bCs/>
          <w:iCs/>
          <w:sz w:val="24"/>
          <w:szCs w:val="24"/>
        </w:rPr>
        <w:t> по </w:t>
      </w:r>
      <w:hyperlink r:id="rId10" w:history="1">
        <w:r w:rsidRPr="00B10A01">
          <w:rPr>
            <w:rStyle w:val="a6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уголовному делу</w:t>
        </w:r>
      </w:hyperlink>
      <w:r w:rsidR="006E7E97" w:rsidRPr="00B10A0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(Следователь)</w:t>
      </w:r>
    </w:p>
    <w:p w:rsidR="00EC5A53" w:rsidRPr="00B10A01" w:rsidRDefault="00A84D8C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Лицо, наделенное государством полномочиями по осуществлению правосудия</w:t>
      </w:r>
      <w:r w:rsidR="00926950" w:rsidRPr="00B10A01">
        <w:rPr>
          <w:rFonts w:ascii="Times New Roman" w:hAnsi="Times New Roman" w:cs="Times New Roman"/>
          <w:bCs/>
          <w:iCs/>
          <w:sz w:val="24"/>
          <w:szCs w:val="24"/>
        </w:rPr>
        <w:t>. (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Судья</w:t>
      </w:r>
      <w:r w:rsidR="003E0864" w:rsidRPr="00B10A0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EC5A53" w:rsidRPr="00B10A01" w:rsidRDefault="00EC5A53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Специалист, обладающий государственными полномочиями в совершении нотариальных действий (</w:t>
      </w:r>
      <w:proofErr w:type="gram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заверение достоверности</w:t>
      </w:r>
      <w:proofErr w:type="gram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документов, разбирательства, связанные с особенностями наследственного права и др.). (Нотариус)</w:t>
      </w:r>
    </w:p>
    <w:p w:rsidR="003E0864" w:rsidRPr="00B10A01" w:rsidRDefault="00D37F35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Специалист по документообороту государственных, правоохранительных, судебных инстанций, муниципальных управлений, мэрий. </w:t>
      </w:r>
      <w:r w:rsidR="003E0864" w:rsidRPr="00B10A0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Делопроизводитель</w:t>
      </w:r>
      <w:r w:rsidR="003E0864" w:rsidRPr="00B10A0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3E0864" w:rsidRPr="00B10A01" w:rsidRDefault="004442FE" w:rsidP="00B10A0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Служащий, который уполномочен охранять общественный порядок, а также жизнь, здоровье и имущество граждан страны и иностранцев, находящихся на ее территории</w:t>
      </w:r>
      <w:r w:rsidR="003E0864" w:rsidRPr="00B10A01">
        <w:rPr>
          <w:rFonts w:ascii="Times New Roman" w:hAnsi="Times New Roman" w:cs="Times New Roman"/>
          <w:bCs/>
          <w:iCs/>
          <w:sz w:val="24"/>
          <w:szCs w:val="24"/>
        </w:rPr>
        <w:t>. (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Полицейский</w:t>
      </w:r>
      <w:r w:rsidR="003E0864" w:rsidRPr="00B10A0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E4476D" w:rsidRPr="00B10A01" w:rsidRDefault="00E4476D" w:rsidP="00B10A01">
      <w:pPr>
        <w:spacing w:after="0"/>
        <w:ind w:left="92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Игра со зрителями.</w:t>
      </w:r>
    </w:p>
    <w:p w:rsidR="00E4476D" w:rsidRPr="00B10A01" w:rsidRDefault="00E4476D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Во время работы команд ведущий предлагает игру зрителям.</w:t>
      </w:r>
    </w:p>
    <w:p w:rsidR="00830354" w:rsidRPr="00B10A01" w:rsidRDefault="00E4476D" w:rsidP="00B10A01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Ребята, вы, скорее всего, уже все ознакомились со стенгазетой, которая была посвящена «Параду юридических профессий». Юриспруденция – это наука о праве и государстве. Но если быть точнее, то юриспруденция – это целая система наук, изучающих право во всех его проявлениях. Юристы изучают теорию и историю государства и права России и других стран, отраслевые науки (конституционное, уголовное, административное, трудовое право и др.), науки международного права, а также прикладные юридические науки – криминалистика, судебная медицина, юридическая психология и так далее.</w:t>
      </w:r>
      <w:r w:rsidRPr="00B10A01">
        <w:rPr>
          <w:sz w:val="24"/>
          <w:szCs w:val="24"/>
        </w:rPr>
        <w:t xml:space="preserve">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Правовые факультеты ВУЗов и колледжей готовят специалистов широкого профиля, которые, в то же время, имеют углублённую подготовку в той или иной области юридической деятельности. Юриспруденция является одной из самых популярных специальностей в нашей стране и входит в 10 самых востребованн</w:t>
      </w:r>
      <w:r w:rsidR="00830354" w:rsidRPr="00B10A01">
        <w:rPr>
          <w:rFonts w:ascii="Times New Roman" w:hAnsi="Times New Roman" w:cs="Times New Roman"/>
          <w:bCs/>
          <w:iCs/>
          <w:sz w:val="24"/>
          <w:szCs w:val="24"/>
        </w:rPr>
        <w:t>ых специальностей в нашей стране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.  Сейчас, я хотела бы проверить, насколько внимательно вы изуч</w:t>
      </w:r>
      <w:r w:rsidR="00830354" w:rsidRPr="00B10A01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0354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информационный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стен</w:t>
      </w:r>
      <w:r w:rsidR="00830354" w:rsidRPr="00B10A01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30354" w:rsidRPr="00B10A01">
        <w:rPr>
          <w:rFonts w:ascii="Times New Roman" w:hAnsi="Times New Roman" w:cs="Times New Roman"/>
          <w:bCs/>
          <w:iCs/>
          <w:sz w:val="24"/>
          <w:szCs w:val="24"/>
        </w:rPr>
        <w:t>Назовите, пожалуйста</w:t>
      </w:r>
      <w:r w:rsidR="009D09A5" w:rsidRPr="00B10A0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30354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все профессии, которые требуют наличие юридического образования.</w:t>
      </w:r>
    </w:p>
    <w:p w:rsidR="00E4476D" w:rsidRPr="00B10A01" w:rsidRDefault="00830354" w:rsidP="00B10A01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(Заслушиваются ответы зрителей). Спасибо, ребята. Вы, молодцы. Отлично справились с заданием.</w:t>
      </w:r>
      <w:r w:rsidR="00E4476D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84CB6" w:rsidRPr="00B10A01" w:rsidRDefault="00684CB6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Итак, сейчас жюри проверит правильность ваших ответов, а мы вместе со зрителями им поможем. На слайде появляется кроссво</w:t>
      </w:r>
      <w:proofErr w:type="gram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рд </w:t>
      </w:r>
      <w:r w:rsidR="001F50D1" w:rsidRPr="00B10A01">
        <w:rPr>
          <w:rFonts w:ascii="Times New Roman" w:hAnsi="Times New Roman" w:cs="Times New Roman"/>
          <w:bCs/>
          <w:iCs/>
          <w:sz w:val="24"/>
          <w:szCs w:val="24"/>
        </w:rPr>
        <w:t>с пр</w:t>
      </w:r>
      <w:proofErr w:type="gramEnd"/>
      <w:r w:rsidR="001F50D1" w:rsidRPr="00B10A01">
        <w:rPr>
          <w:rFonts w:ascii="Times New Roman" w:hAnsi="Times New Roman" w:cs="Times New Roman"/>
          <w:bCs/>
          <w:iCs/>
          <w:sz w:val="24"/>
          <w:szCs w:val="24"/>
        </w:rPr>
        <w:t>авильными ответами. (Слайд 6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684CB6" w:rsidRPr="00B10A01" w:rsidRDefault="00684CB6" w:rsidP="00B10A01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3 эта</w:t>
      </w:r>
      <w:r w:rsidR="00561F46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п. Отгадай профессию</w:t>
      </w: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1F50D1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(Слайд 7)</w:t>
      </w:r>
    </w:p>
    <w:p w:rsidR="00684CB6" w:rsidRPr="00B10A01" w:rsidRDefault="00684CB6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1F46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В этом конкурсе вы должны проявить все свои творческие способности.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Каждая команда должна </w:t>
      </w:r>
      <w:r w:rsidR="00EC5A53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изобразить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профессию,</w:t>
      </w:r>
      <w:r w:rsidR="00EC5A53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которая </w:t>
      </w:r>
      <w:r w:rsidR="0082672D" w:rsidRPr="00B10A01">
        <w:rPr>
          <w:rFonts w:ascii="Times New Roman" w:hAnsi="Times New Roman" w:cs="Times New Roman"/>
          <w:bCs/>
          <w:iCs/>
          <w:sz w:val="24"/>
          <w:szCs w:val="24"/>
        </w:rPr>
        <w:t>изображена на фотографии</w:t>
      </w:r>
      <w:r w:rsidR="00EC5A53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(заранее выдается командам</w:t>
      </w:r>
      <w:r w:rsidR="0082672D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в конвертах</w:t>
      </w:r>
      <w:r w:rsidR="00B10A01">
        <w:rPr>
          <w:rFonts w:ascii="Times New Roman" w:hAnsi="Times New Roman" w:cs="Times New Roman"/>
          <w:bCs/>
          <w:iCs/>
          <w:sz w:val="24"/>
          <w:szCs w:val="24"/>
        </w:rPr>
        <w:t xml:space="preserve"> профессия экспертов-криминалистов в области дактилоскопии и полиграфа</w:t>
      </w:r>
      <w:r w:rsidR="00EC5A53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). Но изобразить профессию вы должны с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помощью невербального общения</w:t>
      </w:r>
      <w:r w:rsidR="001319CB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(жестов, мимики, без слов)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2672D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Каждой команде дается по 3 минуты на приготовление. </w:t>
      </w:r>
      <w:r w:rsidR="003A511E" w:rsidRPr="00B10A01">
        <w:rPr>
          <w:rFonts w:ascii="Times New Roman" w:hAnsi="Times New Roman" w:cs="Times New Roman"/>
          <w:bCs/>
          <w:iCs/>
          <w:sz w:val="24"/>
          <w:szCs w:val="24"/>
        </w:rPr>
        <w:t>За данный конкурс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511E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максимальный балл – </w:t>
      </w:r>
      <w:r w:rsidR="00AD20CB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3 </w:t>
      </w:r>
      <w:r w:rsidR="003A511E" w:rsidRPr="00B10A01">
        <w:rPr>
          <w:rFonts w:ascii="Times New Roman" w:hAnsi="Times New Roman" w:cs="Times New Roman"/>
          <w:bCs/>
          <w:iCs/>
          <w:sz w:val="24"/>
          <w:szCs w:val="24"/>
        </w:rPr>
        <w:t>балл</w:t>
      </w:r>
      <w:r w:rsidR="00AD20CB" w:rsidRPr="00B10A01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3A511E" w:rsidRPr="00B10A01">
        <w:rPr>
          <w:rFonts w:ascii="Times New Roman" w:hAnsi="Times New Roman" w:cs="Times New Roman"/>
          <w:bCs/>
          <w:iCs/>
          <w:sz w:val="24"/>
          <w:szCs w:val="24"/>
        </w:rPr>
        <w:t>. Жюри оценивает доступность, содержательность, креативность</w:t>
      </w:r>
      <w:r w:rsidR="00AD20CB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команд за</w:t>
      </w:r>
      <w:r w:rsidR="003A511E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изображе</w:t>
      </w:r>
      <w:r w:rsidR="00AD20CB" w:rsidRPr="00B10A01">
        <w:rPr>
          <w:rFonts w:ascii="Times New Roman" w:hAnsi="Times New Roman" w:cs="Times New Roman"/>
          <w:bCs/>
          <w:iCs/>
          <w:sz w:val="24"/>
          <w:szCs w:val="24"/>
        </w:rPr>
        <w:t>ние</w:t>
      </w:r>
      <w:r w:rsidR="003A511E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профессии, а также дополнительный балл присуждается</w:t>
      </w:r>
      <w:r w:rsidR="00AD20CB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команде, которая отгадывает</w:t>
      </w:r>
      <w:r w:rsidR="003A511E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D20CB" w:rsidRPr="00B10A01">
        <w:rPr>
          <w:rFonts w:ascii="Times New Roman" w:hAnsi="Times New Roman" w:cs="Times New Roman"/>
          <w:bCs/>
          <w:iCs/>
          <w:sz w:val="24"/>
          <w:szCs w:val="24"/>
        </w:rPr>
        <w:t>изображаемую профессию</w:t>
      </w:r>
      <w:r w:rsidR="000C13CA" w:rsidRPr="00B10A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319CB" w:rsidRPr="00B10A01" w:rsidRDefault="001319CB" w:rsidP="00B10A01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этап. </w:t>
      </w:r>
      <w:r w:rsidR="00BC0E4B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Устройся на работу </w:t>
      </w:r>
      <w:r w:rsidR="001F50D1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(Слайд </w:t>
      </w:r>
      <w:r w:rsidR="000C13CA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1F50D1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BC0E4B" w:rsidRPr="00B10A01" w:rsidRDefault="00BC0E4B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Представьте себе, что в нашем доме есть вакантное место </w:t>
      </w:r>
      <w:r w:rsidR="00870F55" w:rsidRPr="00B10A01">
        <w:rPr>
          <w:rFonts w:ascii="Times New Roman" w:hAnsi="Times New Roman" w:cs="Times New Roman"/>
          <w:bCs/>
          <w:iCs/>
          <w:sz w:val="24"/>
          <w:szCs w:val="24"/>
        </w:rPr>
        <w:t>юриста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870F55" w:rsidRPr="00B10A01">
        <w:rPr>
          <w:rFonts w:ascii="Times New Roman" w:hAnsi="Times New Roman" w:cs="Times New Roman"/>
          <w:bCs/>
          <w:iCs/>
          <w:sz w:val="24"/>
          <w:szCs w:val="24"/>
        </w:rPr>
        <w:t>делопроизводителя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А вы собираетесь устроиться именно на эту должность. Каким образом вы можете получить положительный ответ от вашего будущего работодателя? (заслушиваются мнения детей). Наличие образования, опыта, грамотно составленное резюме, внешний вид и т.д. Представьте, что Вас согласились взять на работу. Что вы должны написать в первую очередь при приеме на работу? (оформить трудовой договор и написать заявление). Трудовой договор мы с Вами составлять не будем, а вот заявление об устройстве на работу Вам придется попробовать составить. </w:t>
      </w:r>
    </w:p>
    <w:p w:rsidR="00BC0E4B" w:rsidRPr="00B10A01" w:rsidRDefault="00BC0E4B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Одна команда составляет заявление на должность </w:t>
      </w:r>
      <w:r w:rsidR="00870F55" w:rsidRPr="00B10A01">
        <w:rPr>
          <w:rFonts w:ascii="Times New Roman" w:hAnsi="Times New Roman" w:cs="Times New Roman"/>
          <w:bCs/>
          <w:iCs/>
          <w:sz w:val="24"/>
          <w:szCs w:val="24"/>
        </w:rPr>
        <w:t>юриста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, вторая на должность </w:t>
      </w:r>
      <w:r w:rsidR="00870F55" w:rsidRPr="00B10A01">
        <w:rPr>
          <w:rFonts w:ascii="Times New Roman" w:hAnsi="Times New Roman" w:cs="Times New Roman"/>
          <w:bCs/>
          <w:iCs/>
          <w:sz w:val="24"/>
          <w:szCs w:val="24"/>
        </w:rPr>
        <w:t>дел</w:t>
      </w:r>
      <w:r w:rsidR="00DB109B" w:rsidRPr="00B10A01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870F55" w:rsidRPr="00B10A01">
        <w:rPr>
          <w:rFonts w:ascii="Times New Roman" w:hAnsi="Times New Roman" w:cs="Times New Roman"/>
          <w:bCs/>
          <w:iCs/>
          <w:sz w:val="24"/>
          <w:szCs w:val="24"/>
        </w:rPr>
        <w:t>производителя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. На составление заявления дается 3-5 минут.</w:t>
      </w:r>
    </w:p>
    <w:p w:rsidR="007012AC" w:rsidRPr="00B10A01" w:rsidRDefault="007012AC" w:rsidP="00B10A01">
      <w:pPr>
        <w:spacing w:after="0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Игра со зрителями.</w:t>
      </w:r>
    </w:p>
    <w:p w:rsidR="00BC0E4B" w:rsidRPr="00B10A01" w:rsidRDefault="00BC0E4B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Во время работы команд ведущий предлагает игру зрителям</w:t>
      </w:r>
      <w:r w:rsidR="00754475" w:rsidRPr="00B10A0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BC0E4B" w:rsidRPr="00B10A01" w:rsidRDefault="00BC0E4B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Ребята, </w:t>
      </w:r>
      <w:r w:rsidR="00DB109B" w:rsidRPr="00B10A01">
        <w:rPr>
          <w:rFonts w:ascii="Times New Roman" w:hAnsi="Times New Roman" w:cs="Times New Roman"/>
          <w:bCs/>
          <w:iCs/>
          <w:sz w:val="24"/>
          <w:szCs w:val="24"/>
        </w:rPr>
        <w:t>следующий конкурс, который я приготовила для Вас</w:t>
      </w:r>
      <w:r w:rsidR="002F5289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, называется «Известные писатели-юристы».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Я Вам предлагаю игру, в которой Вы должны будете </w:t>
      </w:r>
      <w:r w:rsidR="002F5289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назвать фамилию писателя, поэта-юриста, которая высветится на экране и немного рассказать о его работе по юридической специальности.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На экране последовательно изображаются  </w:t>
      </w:r>
      <w:r w:rsidR="002F5289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портреты писателей: </w:t>
      </w:r>
      <w:proofErr w:type="spellStart"/>
      <w:r w:rsidR="002F5289" w:rsidRPr="00B10A01">
        <w:rPr>
          <w:rFonts w:ascii="Times New Roman" w:hAnsi="Times New Roman" w:cs="Times New Roman"/>
          <w:bCs/>
          <w:iCs/>
          <w:sz w:val="24"/>
          <w:szCs w:val="24"/>
        </w:rPr>
        <w:t>И.Гете</w:t>
      </w:r>
      <w:proofErr w:type="spellEnd"/>
      <w:r w:rsidR="002F5289" w:rsidRPr="00B10A01">
        <w:rPr>
          <w:rFonts w:ascii="Times New Roman" w:hAnsi="Times New Roman" w:cs="Times New Roman"/>
          <w:bCs/>
          <w:iCs/>
          <w:sz w:val="24"/>
          <w:szCs w:val="24"/>
        </w:rPr>
        <w:t>, Оноре де Бальзак</w:t>
      </w:r>
      <w:r w:rsidR="002230EF" w:rsidRPr="00B10A01">
        <w:rPr>
          <w:rFonts w:ascii="Times New Roman" w:hAnsi="Times New Roman" w:cs="Times New Roman"/>
          <w:bCs/>
          <w:iCs/>
          <w:sz w:val="24"/>
          <w:szCs w:val="24"/>
        </w:rPr>
        <w:t>, Александр Островский, Анна Ахматова, Лев Толстой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(Слайды </w:t>
      </w:r>
      <w:r w:rsidR="00C77C61" w:rsidRPr="00B10A01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0C13CA" w:rsidRPr="00B10A01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2F5289" w:rsidRPr="00B10A01" w:rsidRDefault="002F5289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Известный миру юрист – Иоганн Вольфганг Гёте. Дипломированным юристом студент Лейпцигского университета стал в 1771 году. Четыре года он занимался юридической практикой, а параллельно издал роман «Страдания молодого Вертера» (1772) и историческую драму «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Гец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фон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Берлихинген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>» (1773).</w:t>
      </w:r>
    </w:p>
    <w:p w:rsidR="002F5289" w:rsidRPr="00B10A01" w:rsidRDefault="002F5289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Среди несостоявшихся юристов много известных на весь мир писателей. Один из самых ярких – Оноре де Бальзак. В 1816 году он поступил в Парижскую школу права и еще в студенчестве начал работать адвокатской конторе, а после – у друга семьи, нотариуса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Пассэ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>. Но планы родителей Бальзака сделать его наследником адвокатской конторы провалились – в 1819 году он решил стать писателем, в чём и преуспел. Впрочем, работа юристом не прошла без следа – будни адвокатов описаны в его произведениях.</w:t>
      </w:r>
    </w:p>
    <w:p w:rsidR="002F5289" w:rsidRPr="00B10A01" w:rsidRDefault="002F5289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Александр Островский учился на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юрфаке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МГУ, но диплом так и не получил из-за конфликта с преподавателем. Тем не </w:t>
      </w:r>
      <w:proofErr w:type="gram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менее</w:t>
      </w:r>
      <w:proofErr w:type="gram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он работал в канцелярии Московского совестного суда служащим первого разряда, а после – в Московском коммерческом суде. Первой пьесой, после которой он стал знаменитым, была пьеса «Банкрот», позже переименованная в «Свои люди – сочтемся», опубликованная в 1850 году. В московских судах Островский служил до 1851 года.</w:t>
      </w:r>
    </w:p>
    <w:p w:rsidR="002F5289" w:rsidRPr="00B10A01" w:rsidRDefault="002F5289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Анна Ахматова после учебы в Киевской гимназии (до этого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Царкосельской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гимназии) поступила на Высшие женские курсы при Киевском университете, где изучала право на юридическом факультете. Ахматова хотела стать нотариусом, но не сложилось – она вышла замуж за Николая Гумилёва. Он, кстати, тоже пытался стать юристом, но в итоге перевелся на историко-филологический факультет.</w:t>
      </w:r>
    </w:p>
    <w:p w:rsidR="002F5289" w:rsidRPr="00B10A01" w:rsidRDefault="002F5289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Лев Николаевич Толстой 25 августа 1845 года обратился к ректору Казанского университета о переводе его на юридический факультет, обосновав это тем, что приложение юридической науки «к нашей частной жизни делается легче и естественнее любой другой»</w:t>
      </w:r>
      <w:r w:rsidR="002230EF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На юридическом факультете Казанского университета формировались правовые взгляды юного графа. </w:t>
      </w:r>
      <w:proofErr w:type="gramStart"/>
      <w:r w:rsidR="002230EF" w:rsidRPr="00B10A01">
        <w:rPr>
          <w:rFonts w:ascii="Times New Roman" w:hAnsi="Times New Roman" w:cs="Times New Roman"/>
          <w:bCs/>
          <w:iCs/>
          <w:sz w:val="24"/>
          <w:szCs w:val="24"/>
        </w:rPr>
        <w:t>Именно здесь он пришел к выводу, что положительные законы должны соответствовать нравственным, а наказания от имени государства должны быть соразмерны содеянному (преступлениям).</w:t>
      </w:r>
      <w:proofErr w:type="gramEnd"/>
      <w:r w:rsidR="002230EF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Заключение юрист Толстой в ходе исследования сделал неожиданное: «Наказ» принес больше славы Екатерине, чем пользы России»</w:t>
      </w:r>
      <w:r w:rsidR="002230EF" w:rsidRPr="00B10A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230EF" w:rsidRPr="00B10A01">
        <w:rPr>
          <w:rFonts w:ascii="Times New Roman" w:hAnsi="Times New Roman" w:cs="Times New Roman"/>
          <w:bCs/>
          <w:iCs/>
          <w:sz w:val="24"/>
          <w:szCs w:val="24"/>
        </w:rPr>
        <w:t>Столь дерзкое свободомыслие молодого графа не осталось незамеченным со стороны начальства. За нарушение университетских правил, за непосещение лекций по истории Лев Толстой был посажен в карцер.</w:t>
      </w:r>
    </w:p>
    <w:p w:rsidR="00BC0E4B" w:rsidRPr="00B10A01" w:rsidRDefault="00BC0E4B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Спасибо! Вы молодцы. Отлично справились с заданием.</w:t>
      </w:r>
    </w:p>
    <w:p w:rsidR="00BC0E4B" w:rsidRPr="00B10A01" w:rsidRDefault="00BC0E4B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Итак, сейчас жюри проверит правильность ответов наших команд, а мы вместе со зрителями им поможем. На слайде появляется образец заполнения заявления об устройстве на работу. (Слайд </w:t>
      </w:r>
      <w:r w:rsidR="00C77C61" w:rsidRPr="00B10A01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BC0E4B" w:rsidRPr="00B10A01" w:rsidRDefault="00BC0E4B" w:rsidP="00B10A01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4CB6" w:rsidRPr="00B10A01" w:rsidRDefault="001319CB" w:rsidP="00B10A01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684CB6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этап. Что за профессия?</w:t>
      </w:r>
      <w:r w:rsidR="001F50D1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(Слайд </w:t>
      </w:r>
      <w:r w:rsidR="00C77C61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16</w:t>
      </w:r>
      <w:r w:rsidR="001F50D1"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293B27" w:rsidRPr="00B10A01" w:rsidRDefault="00293B27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в последнее время появилось очень много новых и модных профессий</w:t>
      </w:r>
      <w:r w:rsidR="002230EF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в различных областях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230EF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Ну и область юриспруденции не осталась в стороне нововведений.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Знаете ли вы их? Вот сейчас мы это и проверим. На экране представлены названия новых профессий, которые ребятам необходимо раскрыть. Команды выполняют </w:t>
      </w:r>
      <w:r w:rsidR="00335CA3" w:rsidRPr="00B10A01">
        <w:rPr>
          <w:rFonts w:ascii="Times New Roman" w:hAnsi="Times New Roman" w:cs="Times New Roman"/>
          <w:bCs/>
          <w:iCs/>
          <w:sz w:val="24"/>
          <w:szCs w:val="24"/>
        </w:rPr>
        <w:t>задание на листочках в течение 3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минут. Ответы проверяет жюри, а ведущий обсуждает правильные ответы совместно</w:t>
      </w:r>
      <w:r w:rsidR="001F50D1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с командами и зрителями (Слайды </w:t>
      </w:r>
      <w:r w:rsidR="00C77C61" w:rsidRPr="00B10A01">
        <w:rPr>
          <w:rFonts w:ascii="Times New Roman" w:hAnsi="Times New Roman" w:cs="Times New Roman"/>
          <w:bCs/>
          <w:iCs/>
          <w:sz w:val="24"/>
          <w:szCs w:val="24"/>
        </w:rPr>
        <w:t>17</w:t>
      </w:r>
      <w:r w:rsidR="001F50D1" w:rsidRPr="00B10A01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77C61" w:rsidRPr="00B10A01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1F50D1" w:rsidRPr="00B10A01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93B27" w:rsidRPr="00B10A01" w:rsidRDefault="002230EF" w:rsidP="00B10A0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Медиаполицейский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3B27" w:rsidRPr="00B10A01">
        <w:rPr>
          <w:rFonts w:ascii="Times New Roman" w:hAnsi="Times New Roman" w:cs="Times New Roman"/>
          <w:bCs/>
          <w:iCs/>
          <w:sz w:val="24"/>
          <w:szCs w:val="24"/>
        </w:rPr>
        <w:t>- ….</w:t>
      </w:r>
    </w:p>
    <w:p w:rsidR="00293B27" w:rsidRPr="00B10A01" w:rsidRDefault="00293B27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А. </w:t>
      </w:r>
      <w:r w:rsidR="001415B1" w:rsidRPr="00B10A01">
        <w:rPr>
          <w:rFonts w:ascii="Times New Roman" w:hAnsi="Times New Roman" w:cs="Times New Roman"/>
          <w:bCs/>
          <w:iCs/>
          <w:sz w:val="24"/>
          <w:szCs w:val="24"/>
        </w:rPr>
        <w:t>проводит социологические опросы и социальные исследования</w:t>
      </w:r>
    </w:p>
    <w:p w:rsidR="00293B27" w:rsidRPr="00B10A01" w:rsidRDefault="00293B27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Б. </w:t>
      </w:r>
      <w:r w:rsidR="001415B1" w:rsidRPr="00B10A01">
        <w:rPr>
          <w:rFonts w:ascii="Times New Roman" w:hAnsi="Times New Roman" w:cs="Times New Roman"/>
          <w:bCs/>
          <w:iCs/>
          <w:sz w:val="24"/>
          <w:szCs w:val="24"/>
        </w:rPr>
        <w:t>занимается продвижением сайтов во всемирной паутине</w:t>
      </w:r>
    </w:p>
    <w:p w:rsidR="00293B27" w:rsidRPr="00B10A01" w:rsidRDefault="00293B27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В. </w:t>
      </w:r>
      <w:r w:rsidR="002230EF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специалист, который занимается обеспечением порядка и безопасности в </w:t>
      </w:r>
      <w:proofErr w:type="spellStart"/>
      <w:r w:rsidR="002230EF" w:rsidRPr="00B10A01">
        <w:rPr>
          <w:rFonts w:ascii="Times New Roman" w:hAnsi="Times New Roman" w:cs="Times New Roman"/>
          <w:bCs/>
          <w:iCs/>
          <w:sz w:val="24"/>
          <w:szCs w:val="24"/>
        </w:rPr>
        <w:t>медиасфере</w:t>
      </w:r>
      <w:proofErr w:type="spellEnd"/>
    </w:p>
    <w:p w:rsidR="00293B27" w:rsidRPr="00B10A01" w:rsidRDefault="00293B27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3B27" w:rsidRPr="00B10A01" w:rsidRDefault="002230EF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Медиаполицейский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- специалист, который занимается обеспечением порядка и безопасности в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медиасфере</w:t>
      </w:r>
      <w:proofErr w:type="spellEnd"/>
      <w:r w:rsidR="001415B1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го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задача – искать нарушения законодательства на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медиаресурсах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самостоятельно или при помощи специальных программ и инструментов. Сейчас в мире эту функцию частично выполняют различные организации, например, в России эта обязанность лежит на «Лиге безопасности Интернета» и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Роскомнадзоре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Но в будущем злоупотребление информацией и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киберпреступность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будут расти, поэтому она выделится в отдельную профессию. Профессия появится до 2020 г.</w:t>
      </w:r>
    </w:p>
    <w:p w:rsidR="002230EF" w:rsidRPr="00B10A01" w:rsidRDefault="002230EF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21D8" w:rsidRPr="00B10A01" w:rsidRDefault="002230EF" w:rsidP="00B10A0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Киберследователь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21D8" w:rsidRPr="00B10A01">
        <w:rPr>
          <w:rFonts w:ascii="Times New Roman" w:hAnsi="Times New Roman" w:cs="Times New Roman"/>
          <w:bCs/>
          <w:iCs/>
          <w:sz w:val="24"/>
          <w:szCs w:val="24"/>
        </w:rPr>
        <w:t>- …</w:t>
      </w:r>
    </w:p>
    <w:p w:rsidR="007E21D8" w:rsidRPr="00B10A01" w:rsidRDefault="007E21D8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А. работает на компьютере</w:t>
      </w:r>
    </w:p>
    <w:p w:rsidR="007E21D8" w:rsidRPr="00B10A01" w:rsidRDefault="007E21D8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Б. </w:t>
      </w:r>
      <w:r w:rsidR="002230EF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специалист, который расследует </w:t>
      </w:r>
      <w:proofErr w:type="spellStart"/>
      <w:r w:rsidR="002230EF" w:rsidRPr="00B10A01">
        <w:rPr>
          <w:rFonts w:ascii="Times New Roman" w:hAnsi="Times New Roman" w:cs="Times New Roman"/>
          <w:bCs/>
          <w:iCs/>
          <w:sz w:val="24"/>
          <w:szCs w:val="24"/>
        </w:rPr>
        <w:t>киберпреступления</w:t>
      </w:r>
      <w:proofErr w:type="spellEnd"/>
    </w:p>
    <w:p w:rsidR="007E21D8" w:rsidRPr="00B10A01" w:rsidRDefault="007E21D8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В. работает с сетями, разрабатывает проекты сайтов</w:t>
      </w:r>
    </w:p>
    <w:p w:rsidR="002230EF" w:rsidRPr="00B10A01" w:rsidRDefault="002230EF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21D8" w:rsidRPr="00B10A01" w:rsidRDefault="002230EF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Киберследователь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EF2CE5" w:rsidRPr="00B10A0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EF2CE5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специалист, который расследует </w:t>
      </w:r>
      <w:proofErr w:type="spellStart"/>
      <w:r w:rsidR="00EF2CE5" w:rsidRPr="00B10A01">
        <w:rPr>
          <w:rFonts w:ascii="Times New Roman" w:hAnsi="Times New Roman" w:cs="Times New Roman"/>
          <w:bCs/>
          <w:iCs/>
          <w:sz w:val="24"/>
          <w:szCs w:val="24"/>
        </w:rPr>
        <w:t>киберпреступления</w:t>
      </w:r>
      <w:proofErr w:type="spellEnd"/>
      <w:r w:rsidR="00EF2CE5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Отлично разбирается в криминалистике, проведении расследований, поиске подозреваемых. Обладает аналитическими навыками и умением программировать. По </w:t>
      </w:r>
      <w:proofErr w:type="gramStart"/>
      <w:r w:rsidR="00EF2CE5" w:rsidRPr="00B10A01">
        <w:rPr>
          <w:rFonts w:ascii="Times New Roman" w:hAnsi="Times New Roman" w:cs="Times New Roman"/>
          <w:bCs/>
          <w:iCs/>
          <w:sz w:val="24"/>
          <w:szCs w:val="24"/>
        </w:rPr>
        <w:t>сути</w:t>
      </w:r>
      <w:proofErr w:type="gramEnd"/>
      <w:r w:rsidR="00EF2CE5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профессия </w:t>
      </w:r>
      <w:proofErr w:type="spellStart"/>
      <w:r w:rsidR="00EF2CE5" w:rsidRPr="00B10A01">
        <w:rPr>
          <w:rFonts w:ascii="Times New Roman" w:hAnsi="Times New Roman" w:cs="Times New Roman"/>
          <w:bCs/>
          <w:iCs/>
          <w:sz w:val="24"/>
          <w:szCs w:val="24"/>
        </w:rPr>
        <w:t>киберследователя</w:t>
      </w:r>
      <w:proofErr w:type="spellEnd"/>
      <w:r w:rsidR="00EF2CE5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есть и сейчас, но в будущем потребность в таких специалистах значительно возрастет. Границы между виртуальностью и физическим миром постепенно размоются, а это значит, что общество в цифровом пространстве будет организовано примерно по тем же принципам, что и в реальности – включая государственные границы и контроль со стороны правительств. Профессия появится до 2020 г.</w:t>
      </w:r>
    </w:p>
    <w:p w:rsidR="002230EF" w:rsidRPr="00B10A01" w:rsidRDefault="002230EF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21D8" w:rsidRPr="00B10A01" w:rsidRDefault="00EF2CE5" w:rsidP="00B10A0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Патентный поверенный </w:t>
      </w:r>
      <w:r w:rsidR="007E21D8" w:rsidRPr="00B10A01">
        <w:rPr>
          <w:rFonts w:ascii="Times New Roman" w:hAnsi="Times New Roman" w:cs="Times New Roman"/>
          <w:bCs/>
          <w:iCs/>
          <w:sz w:val="24"/>
          <w:szCs w:val="24"/>
        </w:rPr>
        <w:t>- …</w:t>
      </w:r>
    </w:p>
    <w:p w:rsidR="007E21D8" w:rsidRPr="00B10A01" w:rsidRDefault="007E21D8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А. работает на рынке ценных бумаг</w:t>
      </w:r>
    </w:p>
    <w:p w:rsidR="00420DF0" w:rsidRPr="00B10A01" w:rsidRDefault="007E21D8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Б. </w:t>
      </w:r>
      <w:r w:rsidR="00EF2CE5" w:rsidRPr="00B10A01">
        <w:rPr>
          <w:rFonts w:ascii="Times New Roman" w:hAnsi="Times New Roman" w:cs="Times New Roman"/>
          <w:bCs/>
          <w:iCs/>
          <w:sz w:val="24"/>
          <w:szCs w:val="24"/>
        </w:rPr>
        <w:t>специалист по интеллектуальной собственности</w:t>
      </w:r>
    </w:p>
    <w:p w:rsidR="007E21D8" w:rsidRPr="00B10A01" w:rsidRDefault="007E21D8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В. тот, кто изучает товарные марки и бренды</w:t>
      </w:r>
    </w:p>
    <w:p w:rsidR="00420DF0" w:rsidRPr="00B10A01" w:rsidRDefault="00420DF0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2CE5" w:rsidRPr="00B10A01" w:rsidRDefault="00EF2CE5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Патентный поверенный -</w:t>
      </w:r>
      <w:r w:rsidRPr="00B10A01">
        <w:rPr>
          <w:sz w:val="24"/>
          <w:szCs w:val="24"/>
        </w:rPr>
        <w:t xml:space="preserve">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специалист по интеллектуальной собственности, который обеспечивает юридически разработчикам, изобретателям и владельцам торговых марок права на их разработки.</w:t>
      </w:r>
    </w:p>
    <w:p w:rsidR="00EF2CE5" w:rsidRPr="00B10A01" w:rsidRDefault="00EF2CE5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2CE5" w:rsidRPr="00B10A01" w:rsidRDefault="00EF2CE5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Основными целями профессиональной деятельности патентоведа являются правовое сопровождение охраны интеллектуальной собственности и защиты прав на нее, информационно-аналитическое сопровождение процесса создания результатов интеллектуальной деятельности, научно-исследовательская деятельность в сфере интеллектуальной собственности.</w:t>
      </w:r>
    </w:p>
    <w:p w:rsidR="00EF2CE5" w:rsidRPr="00B10A01" w:rsidRDefault="00EF2CE5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21D8" w:rsidRPr="00B10A01" w:rsidRDefault="00EF2CE5" w:rsidP="00B10A0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Сетевой юрист</w:t>
      </w:r>
      <w:r w:rsidR="007E21D8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- …</w:t>
      </w:r>
    </w:p>
    <w:p w:rsidR="007E21D8" w:rsidRPr="00B10A01" w:rsidRDefault="007E21D8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А. ищет деньги и возможности для организаций</w:t>
      </w:r>
    </w:p>
    <w:p w:rsidR="00EF2CE5" w:rsidRPr="00B10A01" w:rsidRDefault="007E21D8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Б. </w:t>
      </w:r>
      <w:r w:rsidR="00EF2CE5" w:rsidRPr="00B10A01">
        <w:rPr>
          <w:rFonts w:ascii="Times New Roman" w:hAnsi="Times New Roman" w:cs="Times New Roman"/>
          <w:bCs/>
          <w:iCs/>
          <w:sz w:val="24"/>
          <w:szCs w:val="24"/>
        </w:rPr>
        <w:t>специалист, в задачу которого входит формирование нормативно-правового взаимодействия в Сети</w:t>
      </w:r>
    </w:p>
    <w:p w:rsidR="007E21D8" w:rsidRPr="00B10A01" w:rsidRDefault="007E21D8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В. изучает пути развития предприятия</w:t>
      </w:r>
    </w:p>
    <w:p w:rsidR="00EF2CE5" w:rsidRPr="00B10A01" w:rsidRDefault="00EF2CE5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21D8" w:rsidRPr="00B10A01" w:rsidRDefault="00EF2CE5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Сетевой юрист</w:t>
      </w:r>
      <w:r w:rsidR="007E21D8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специалист, в задачу которого входит формирование нормативно-правового взаимодействия в Сети,</w:t>
      </w:r>
      <w:r w:rsidRPr="00B10A0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в том числе, в виртуальных мирах. Сетевой юрист разрабатывает системы правовой защиты человека и собственности в Интернете. Сейчас аналогичные функции возложены на юриста по вопросам авторского права, а также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Роскомнадзор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>. Однако</w:t>
      </w:r>
      <w:proofErr w:type="gram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в будущем с развитием высоких технологий все больший объем различных операций будет переноситься в сеть. А это значит, что будет развиваться законодательство, превратив специалиста по «сетевому праву» </w:t>
      </w:r>
      <w:proofErr w:type="gram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очень востребованного на рынке. Профессия появится до 2020 г. </w:t>
      </w:r>
    </w:p>
    <w:p w:rsidR="00EF2CE5" w:rsidRPr="00B10A01" w:rsidRDefault="00EF2CE5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21D8" w:rsidRPr="00B10A01" w:rsidRDefault="000D1229" w:rsidP="00B10A0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Юрист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стартапа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21D8" w:rsidRPr="00B10A01">
        <w:rPr>
          <w:rFonts w:ascii="Times New Roman" w:hAnsi="Times New Roman" w:cs="Times New Roman"/>
          <w:bCs/>
          <w:iCs/>
          <w:sz w:val="24"/>
          <w:szCs w:val="24"/>
        </w:rPr>
        <w:t>- ….</w:t>
      </w:r>
    </w:p>
    <w:p w:rsidR="007E21D8" w:rsidRPr="00B10A01" w:rsidRDefault="007E21D8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А. </w:t>
      </w:r>
      <w:proofErr w:type="gram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связан</w:t>
      </w:r>
      <w:proofErr w:type="gram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с политикой</w:t>
      </w:r>
    </w:p>
    <w:p w:rsidR="007E21D8" w:rsidRPr="00B10A01" w:rsidRDefault="007E21D8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Б. </w:t>
      </w:r>
      <w:r w:rsidR="000D1229" w:rsidRPr="00B10A01">
        <w:rPr>
          <w:rFonts w:ascii="Times New Roman" w:hAnsi="Times New Roman" w:cs="Times New Roman"/>
          <w:bCs/>
          <w:iCs/>
          <w:sz w:val="24"/>
          <w:szCs w:val="24"/>
        </w:rPr>
        <w:t>занимается конкретными проектами – их регистрацией, документальным сопровождением, оформлением, продажей</w:t>
      </w:r>
    </w:p>
    <w:p w:rsidR="000D1229" w:rsidRPr="00B10A01" w:rsidRDefault="008E1470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>В. выполняет посреднические услуги между организациями и людьми</w:t>
      </w:r>
    </w:p>
    <w:p w:rsidR="000D1229" w:rsidRPr="00B10A01" w:rsidRDefault="000D1229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1229" w:rsidRPr="00B10A01" w:rsidRDefault="000D1229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Юрист 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стартапа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- профиль, рожденный активным ростом e-</w:t>
      </w:r>
      <w:proofErr w:type="spell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>commerce</w:t>
      </w:r>
      <w:proofErr w:type="spellEnd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(система электронной коммерции). Специалист занимается конкретными проектами – их регистрацией, документальным сопровождением, оформлением, продажей.</w:t>
      </w:r>
    </w:p>
    <w:p w:rsidR="00553C26" w:rsidRPr="00B10A01" w:rsidRDefault="00553C26" w:rsidP="00B10A01">
      <w:pPr>
        <w:pStyle w:val="a4"/>
        <w:spacing w:after="0"/>
        <w:ind w:left="9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35CA3" w:rsidRPr="00B10A01" w:rsidRDefault="00335CA3" w:rsidP="00B10A01">
      <w:pPr>
        <w:spacing w:after="0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Игра со зрителями.</w:t>
      </w:r>
    </w:p>
    <w:p w:rsidR="00335CA3" w:rsidRPr="00B10A01" w:rsidRDefault="00335CA3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Пока команды выполняют задание, ведущий зачитывает для </w:t>
      </w:r>
      <w:r w:rsidR="0044624E" w:rsidRPr="00B10A01">
        <w:rPr>
          <w:rFonts w:ascii="Times New Roman" w:hAnsi="Times New Roman" w:cs="Times New Roman"/>
          <w:bCs/>
          <w:iCs/>
          <w:sz w:val="24"/>
          <w:szCs w:val="24"/>
        </w:rPr>
        <w:t>зрителей список слов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, а ребята должны хлопать в ладошки только в том случае, если прозвучало название </w:t>
      </w:r>
      <w:r w:rsidR="0044624E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юридической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профессии.</w:t>
      </w:r>
    </w:p>
    <w:p w:rsidR="00B10A01" w:rsidRDefault="00280E49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Ночь, улица, разбой, </w:t>
      </w:r>
      <w:r w:rsidR="00461FBD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звонок,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>полиц</w:t>
      </w:r>
      <w:r w:rsidR="00461FBD" w:rsidRPr="00B10A01">
        <w:rPr>
          <w:rFonts w:ascii="Times New Roman" w:hAnsi="Times New Roman" w:cs="Times New Roman"/>
          <w:bCs/>
          <w:iCs/>
          <w:sz w:val="24"/>
          <w:szCs w:val="24"/>
        </w:rPr>
        <w:t>ейские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, потерпевший, преступник, уголовный кодекс, допрос, следователь, очная ставка, протокол, отпечатки, фоторобот, криминалист, улика, баллистическая экспертиза, заключение, обвиняемый, уголовное дело, судья, судебный процесс, допрос, обвиняемый, адвокат, потерпевший, прокурор, обвинение, приговор, судебный пристав, </w:t>
      </w:r>
      <w:r w:rsidR="0044624E" w:rsidRPr="00B10A01">
        <w:rPr>
          <w:rFonts w:ascii="Times New Roman" w:hAnsi="Times New Roman" w:cs="Times New Roman"/>
          <w:bCs/>
          <w:iCs/>
          <w:sz w:val="24"/>
          <w:szCs w:val="24"/>
        </w:rPr>
        <w:t>коридор, заключенный, автомобиль, колония, резиновая дубинка, газ, конвоир, начальник колонии, начальник отряда, оперуполномоченный, инструктор боевой и специальной подготовки.</w:t>
      </w:r>
      <w:proofErr w:type="gramEnd"/>
    </w:p>
    <w:p w:rsidR="001A1186" w:rsidRPr="00B10A01" w:rsidRDefault="00D67EC1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3C26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Пока жюри подводит итоги по конкурсу, я хочу </w:t>
      </w:r>
      <w:r w:rsidR="000D1229" w:rsidRPr="00B10A01">
        <w:rPr>
          <w:rFonts w:ascii="Times New Roman" w:hAnsi="Times New Roman" w:cs="Times New Roman"/>
          <w:bCs/>
          <w:iCs/>
          <w:sz w:val="24"/>
          <w:szCs w:val="24"/>
        </w:rPr>
        <w:t>еще раз обозначить, к</w:t>
      </w:r>
      <w:r w:rsidR="006C6E7A" w:rsidRPr="00B10A01">
        <w:rPr>
          <w:rFonts w:ascii="Times New Roman" w:hAnsi="Times New Roman" w:cs="Times New Roman"/>
          <w:bCs/>
          <w:iCs/>
          <w:sz w:val="24"/>
          <w:szCs w:val="24"/>
        </w:rPr>
        <w:t>аждый век в истории человечества ознаменован новыми возможностями и открытиями в разных сферах жизнедеятельности человека. 21 век стремительно развивает новейшие технологии, глобальную компьютеризацию, происходят важные открытия</w:t>
      </w:r>
      <w:r w:rsidR="00C77C61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в различных областях</w:t>
      </w:r>
      <w:r w:rsidR="006C6E7A" w:rsidRPr="00B10A01">
        <w:rPr>
          <w:rFonts w:ascii="Times New Roman" w:hAnsi="Times New Roman" w:cs="Times New Roman"/>
          <w:bCs/>
          <w:iCs/>
          <w:sz w:val="24"/>
          <w:szCs w:val="24"/>
        </w:rPr>
        <w:t>. В то же время, люди столкнулись с масштабными проблемами, которые требуют незамедлительных действий и эффективных решений. В связи с этим во всем мире появилась потребность в специалистах, о которых несколько лет назад никто и не слышал, а если о них и заходила речь, так только в очень далекой перспективе как нечто фантастическое и маловероятное.</w:t>
      </w:r>
      <w:r w:rsidR="001A1186" w:rsidRPr="00B10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186" w:rsidRPr="00B10A01">
        <w:rPr>
          <w:rFonts w:ascii="Times New Roman" w:hAnsi="Times New Roman" w:cs="Times New Roman"/>
          <w:sz w:val="24"/>
          <w:szCs w:val="24"/>
        </w:rPr>
        <w:t>Как мы увидели сегодня с Вами, юрист – это с</w:t>
      </w:r>
      <w:r w:rsidR="001A1186" w:rsidRPr="00B10A01">
        <w:rPr>
          <w:rFonts w:ascii="Times New Roman" w:hAnsi="Times New Roman" w:cs="Times New Roman"/>
          <w:bCs/>
          <w:iCs/>
          <w:sz w:val="24"/>
          <w:szCs w:val="24"/>
        </w:rPr>
        <w:t>пециалист по толкованию и применению законов, обеспечению законности в деятельности государственных органов, предприятий, учреждений, должностных лиц и граждан, вскрытию и установлению фактов правонарушений, определению меры ответственности и наказания виновных, оказанию населению юридической помощи в области права по отраслям (гражданское, уголовное, семейное и др.).</w:t>
      </w:r>
      <w:proofErr w:type="gramEnd"/>
      <w:r w:rsidR="001A1186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Юрист также занимается изучением права и его отраслей, преподает, проводит научные исследования в данной отрасли, осуществляет практическое применение навыков.</w:t>
      </w:r>
      <w:r w:rsidR="00463F1C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Поэтому профессии в области юриспруденции останутся актуальными еще на долгие годы.</w:t>
      </w:r>
    </w:p>
    <w:p w:rsidR="001F50D1" w:rsidRPr="00B10A01" w:rsidRDefault="001F50D1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Итак, слово предоставляется жюри. </w:t>
      </w:r>
    </w:p>
    <w:p w:rsidR="006C6E7A" w:rsidRPr="00B10A01" w:rsidRDefault="00553C26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Подведение итогов. </w:t>
      </w:r>
      <w:r w:rsidR="00E521D2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Награждение победителей. </w:t>
      </w:r>
    </w:p>
    <w:p w:rsidR="00553C26" w:rsidRPr="00B10A01" w:rsidRDefault="00553C26" w:rsidP="00B10A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A01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Спасибо всем за внимание! Я оче</w:t>
      </w:r>
      <w:r w:rsidR="00DE1642" w:rsidRPr="00B10A01">
        <w:rPr>
          <w:rFonts w:ascii="Times New Roman" w:hAnsi="Times New Roman" w:cs="Times New Roman"/>
          <w:bCs/>
          <w:iCs/>
          <w:sz w:val="24"/>
          <w:szCs w:val="24"/>
        </w:rPr>
        <w:t>нь надеюсь, что сегодняшняя викторина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понравилась вам и новые знания, которые вы сегодня обрели</w:t>
      </w:r>
      <w:r w:rsidR="00463F1C" w:rsidRPr="00B10A0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 могут оказаться полезными в будущем</w:t>
      </w:r>
      <w:r w:rsidR="00896B4F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. А закончить нашу встречу я хотела бы словами президента В.В. Путина, с которыми он обратился </w:t>
      </w:r>
      <w:r w:rsidR="003F7387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к школьникам </w:t>
      </w:r>
      <w:r w:rsidR="00896B4F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на открытом уроке «Россия, устремленная в будущее»: </w:t>
      </w:r>
      <w:r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6B4F" w:rsidRPr="00B10A0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A4EDD" w:rsidRPr="00B10A01">
        <w:rPr>
          <w:rFonts w:ascii="Times New Roman" w:hAnsi="Times New Roman" w:cs="Times New Roman"/>
          <w:bCs/>
          <w:iCs/>
          <w:sz w:val="24"/>
          <w:szCs w:val="24"/>
        </w:rPr>
        <w:t xml:space="preserve">Вы многократно, практически всю жизнь будете стоять перед вопросом выбора. Человек всегда делает выбор, если, конечно, он чувствует, что он хочет жить, хочет творить, хочет получать удовлетворение, удовольствие от жизни и подносить эти плоды своего труда на алтарь отечества, делиться этими результатами с другими людьми. </w:t>
      </w:r>
      <w:r w:rsidR="009A4EDD" w:rsidRPr="00B10A0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Кстати говоря, как правило, в этом человек находит наивысшее удовлетворе</w:t>
      </w:r>
      <w:r w:rsidR="00896B4F" w:rsidRPr="00B10A01">
        <w:rPr>
          <w:rFonts w:ascii="Times New Roman" w:hAnsi="Times New Roman" w:cs="Times New Roman"/>
          <w:bCs/>
          <w:iCs/>
          <w:sz w:val="24"/>
          <w:szCs w:val="24"/>
        </w:rPr>
        <w:t>ние от своей собственной работы».</w:t>
      </w:r>
    </w:p>
    <w:sectPr w:rsidR="00553C26" w:rsidRPr="00B1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abstractNum w:abstractNumId="0">
    <w:nsid w:val="126E4B28"/>
    <w:multiLevelType w:val="multilevel"/>
    <w:tmpl w:val="F18C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903B9"/>
    <w:multiLevelType w:val="hybridMultilevel"/>
    <w:tmpl w:val="206C574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4307ABB"/>
    <w:multiLevelType w:val="multilevel"/>
    <w:tmpl w:val="4CE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8365E"/>
    <w:multiLevelType w:val="multilevel"/>
    <w:tmpl w:val="EB26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F28F6"/>
    <w:multiLevelType w:val="multilevel"/>
    <w:tmpl w:val="26FA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60FE2"/>
    <w:multiLevelType w:val="hybridMultilevel"/>
    <w:tmpl w:val="85B04E1E"/>
    <w:lvl w:ilvl="0" w:tplc="89227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5E4342"/>
    <w:multiLevelType w:val="multilevel"/>
    <w:tmpl w:val="8034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507E5E"/>
    <w:multiLevelType w:val="hybridMultilevel"/>
    <w:tmpl w:val="6AB417F0"/>
    <w:lvl w:ilvl="0" w:tplc="7F1CC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072A0A"/>
    <w:multiLevelType w:val="multilevel"/>
    <w:tmpl w:val="F7BC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F5"/>
    <w:rsid w:val="000C13CA"/>
    <w:rsid w:val="000D1229"/>
    <w:rsid w:val="0012623E"/>
    <w:rsid w:val="001319CB"/>
    <w:rsid w:val="001415B1"/>
    <w:rsid w:val="001712F0"/>
    <w:rsid w:val="001A1186"/>
    <w:rsid w:val="001B690F"/>
    <w:rsid w:val="001C7808"/>
    <w:rsid w:val="001D125F"/>
    <w:rsid w:val="001D244D"/>
    <w:rsid w:val="001D3AA9"/>
    <w:rsid w:val="001D44D9"/>
    <w:rsid w:val="001E00B2"/>
    <w:rsid w:val="001F4423"/>
    <w:rsid w:val="001F50D1"/>
    <w:rsid w:val="002230EF"/>
    <w:rsid w:val="00240FCF"/>
    <w:rsid w:val="00241A59"/>
    <w:rsid w:val="00280E49"/>
    <w:rsid w:val="002820BD"/>
    <w:rsid w:val="002935E0"/>
    <w:rsid w:val="00293B27"/>
    <w:rsid w:val="002F5289"/>
    <w:rsid w:val="002F6332"/>
    <w:rsid w:val="00300FF5"/>
    <w:rsid w:val="00326DA1"/>
    <w:rsid w:val="00335CA3"/>
    <w:rsid w:val="00341DFA"/>
    <w:rsid w:val="00360A89"/>
    <w:rsid w:val="003A511E"/>
    <w:rsid w:val="003E0864"/>
    <w:rsid w:val="003F7387"/>
    <w:rsid w:val="00420DF0"/>
    <w:rsid w:val="0044024C"/>
    <w:rsid w:val="004442FE"/>
    <w:rsid w:val="0044624E"/>
    <w:rsid w:val="00461FBD"/>
    <w:rsid w:val="00463F1C"/>
    <w:rsid w:val="0048186A"/>
    <w:rsid w:val="00486F1F"/>
    <w:rsid w:val="004F4389"/>
    <w:rsid w:val="005200F5"/>
    <w:rsid w:val="005309D8"/>
    <w:rsid w:val="00553C26"/>
    <w:rsid w:val="00561F46"/>
    <w:rsid w:val="0061613D"/>
    <w:rsid w:val="00663424"/>
    <w:rsid w:val="00683487"/>
    <w:rsid w:val="00684CB6"/>
    <w:rsid w:val="006A6574"/>
    <w:rsid w:val="006C6E7A"/>
    <w:rsid w:val="006E7E97"/>
    <w:rsid w:val="007012AC"/>
    <w:rsid w:val="00720AB8"/>
    <w:rsid w:val="00730EA3"/>
    <w:rsid w:val="0074387F"/>
    <w:rsid w:val="00754475"/>
    <w:rsid w:val="007638D3"/>
    <w:rsid w:val="00777DF4"/>
    <w:rsid w:val="00786EF3"/>
    <w:rsid w:val="007E21D8"/>
    <w:rsid w:val="00810377"/>
    <w:rsid w:val="0082672D"/>
    <w:rsid w:val="00830354"/>
    <w:rsid w:val="00870F55"/>
    <w:rsid w:val="00896B4F"/>
    <w:rsid w:val="008D343C"/>
    <w:rsid w:val="008E03F1"/>
    <w:rsid w:val="008E1470"/>
    <w:rsid w:val="008E1796"/>
    <w:rsid w:val="008F3CDD"/>
    <w:rsid w:val="00926950"/>
    <w:rsid w:val="00934CF2"/>
    <w:rsid w:val="0095534B"/>
    <w:rsid w:val="00967A65"/>
    <w:rsid w:val="009A00E3"/>
    <w:rsid w:val="009A06B2"/>
    <w:rsid w:val="009A4EDD"/>
    <w:rsid w:val="009D09A5"/>
    <w:rsid w:val="00A07C3E"/>
    <w:rsid w:val="00A12EF7"/>
    <w:rsid w:val="00A84D8C"/>
    <w:rsid w:val="00AD20CB"/>
    <w:rsid w:val="00B0496D"/>
    <w:rsid w:val="00B10A01"/>
    <w:rsid w:val="00B943F6"/>
    <w:rsid w:val="00B97D8C"/>
    <w:rsid w:val="00BC0E4B"/>
    <w:rsid w:val="00C0651D"/>
    <w:rsid w:val="00C35F93"/>
    <w:rsid w:val="00C40EEB"/>
    <w:rsid w:val="00C77C61"/>
    <w:rsid w:val="00C87EA7"/>
    <w:rsid w:val="00D12B47"/>
    <w:rsid w:val="00D37F35"/>
    <w:rsid w:val="00D42E1D"/>
    <w:rsid w:val="00D67EC1"/>
    <w:rsid w:val="00DB109B"/>
    <w:rsid w:val="00DE1642"/>
    <w:rsid w:val="00E30988"/>
    <w:rsid w:val="00E40E85"/>
    <w:rsid w:val="00E4476D"/>
    <w:rsid w:val="00E521D2"/>
    <w:rsid w:val="00E54B18"/>
    <w:rsid w:val="00E65F0A"/>
    <w:rsid w:val="00E764CC"/>
    <w:rsid w:val="00EC5A53"/>
    <w:rsid w:val="00EC6F9E"/>
    <w:rsid w:val="00EF2CE5"/>
    <w:rsid w:val="00F20220"/>
    <w:rsid w:val="00F2199B"/>
    <w:rsid w:val="00F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5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00B2"/>
    <w:pPr>
      <w:ind w:left="720"/>
      <w:contextualSpacing/>
    </w:pPr>
  </w:style>
  <w:style w:type="table" w:styleId="a5">
    <w:name w:val="Table Grid"/>
    <w:basedOn w:val="a1"/>
    <w:uiPriority w:val="59"/>
    <w:rsid w:val="008E0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4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5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00B2"/>
    <w:pPr>
      <w:ind w:left="720"/>
      <w:contextualSpacing/>
    </w:pPr>
  </w:style>
  <w:style w:type="table" w:styleId="a5">
    <w:name w:val="Table Grid"/>
    <w:basedOn w:val="a1"/>
    <w:uiPriority w:val="59"/>
    <w:rsid w:val="008E0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4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1%D0%BA%D0%B0%D1%80_(%D0%BA%D0%B8%D0%BD%D0%BE%D0%BF%D1%80%D0%B5%D0%BC%D0%B8%D1%8F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7%D0%BE%D0%BB%D0%BE%D1%82%D0%BE%D0%B9_%D0%B3%D0%BB%D0%BE%D0%B1%D1%83%D1%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3%D0%B3%D0%BE%D0%BB%D0%BE%D0%B2%D0%BD%D0%BE%D0%B5_%D0%B4%D0%B5%D0%BB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0%D0%B5%D0%B4%D0%B2%D0%B0%D1%80%D0%B8%D1%82%D0%B5%D0%BB%D1%8C%D0%BD%D0%BE%D0%B5_%D1%81%D0%BB%D0%B5%D0%B4%D1%81%D1%82%D0%B2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2176-F1BD-41E3-A71C-4EFCE684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 №3</Company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42</cp:revision>
  <dcterms:created xsi:type="dcterms:W3CDTF">2013-03-28T08:14:00Z</dcterms:created>
  <dcterms:modified xsi:type="dcterms:W3CDTF">2019-03-12T09:21:00Z</dcterms:modified>
</cp:coreProperties>
</file>