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0A" w:rsidRPr="00814500" w:rsidRDefault="00FB000A" w:rsidP="00FB000A">
      <w:pPr>
        <w:jc w:val="center"/>
        <w:rPr>
          <w:rStyle w:val="a3"/>
          <w:rFonts w:ascii="Times New Roman" w:hAnsi="Times New Roman" w:cs="Times New Roman"/>
          <w:color w:val="0000A0"/>
          <w:sz w:val="28"/>
          <w:szCs w:val="28"/>
        </w:rPr>
      </w:pPr>
      <w:r w:rsidRPr="00814500">
        <w:rPr>
          <w:rFonts w:ascii="Times New Roman" w:eastAsia="Times New Roman" w:hAnsi="Times New Roman" w:cs="Times New Roman"/>
          <w:b/>
          <w:bCs/>
          <w:color w:val="000000"/>
          <w:sz w:val="28"/>
          <w:szCs w:val="28"/>
          <w:lang w:eastAsia="ru-RU"/>
        </w:rPr>
        <w:t>Консультация для родителей: «Леворукий ребенок».</w:t>
      </w:r>
    </w:p>
    <w:p w:rsidR="00FB000A" w:rsidRPr="00814500" w:rsidRDefault="00FB000A" w:rsidP="00FB000A">
      <w:pPr>
        <w:jc w:val="both"/>
        <w:rPr>
          <w:rFonts w:ascii="Times New Roman" w:hAnsi="Times New Roman" w:cs="Times New Roman"/>
          <w:b/>
          <w:bCs/>
          <w:color w:val="0000A0"/>
          <w:sz w:val="28"/>
          <w:szCs w:val="28"/>
        </w:rPr>
      </w:pPr>
      <w:r w:rsidRPr="00814500">
        <w:rPr>
          <w:rStyle w:val="a3"/>
          <w:rFonts w:ascii="Times New Roman" w:hAnsi="Times New Roman" w:cs="Times New Roman"/>
          <w:sz w:val="28"/>
          <w:szCs w:val="28"/>
        </w:rPr>
        <w:t>Подготовила: воспитатель подготовительной группы Азарова О.В</w:t>
      </w:r>
      <w:r w:rsidRPr="00814500">
        <w:rPr>
          <w:rStyle w:val="a3"/>
          <w:rFonts w:ascii="Times New Roman" w:hAnsi="Times New Roman" w:cs="Times New Roman"/>
          <w:color w:val="0000A0"/>
          <w:sz w:val="28"/>
          <w:szCs w:val="28"/>
        </w:rPr>
        <w:t>.</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В каждой группе детского сада есть леворукие дети. В последние годы их становится все больше. Поэтому есть необходимость говорить об их специфических особенностях, о проблемах их существования в этом мире.</w:t>
      </w: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sz w:val="28"/>
          <w:szCs w:val="28"/>
          <w:lang w:eastAsia="ru-RU"/>
        </w:rPr>
        <w:t>На самом деле это такие же дети, имеющие вескую причину для появления такой яркой и порой мешающей жить особенности.</w:t>
      </w:r>
    </w:p>
    <w:p w:rsidR="00FB000A" w:rsidRPr="00814500" w:rsidRDefault="00FB000A" w:rsidP="00FB000A">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sz w:val="28"/>
          <w:szCs w:val="28"/>
          <w:lang w:eastAsia="ru-RU"/>
        </w:rPr>
        <w:t>Им непросто самостоятельно адаптироваться в современном мире, подстроенном под правшей, поэтому задача взрослых — помочь малышам в этом на начальном этапе жизни.</w:t>
      </w:r>
      <w:r w:rsidRPr="00814500">
        <w:rPr>
          <w:rFonts w:ascii="Times New Roman" w:eastAsia="Times New Roman" w:hAnsi="Times New Roman" w:cs="Times New Roman"/>
          <w:color w:val="000000"/>
          <w:sz w:val="28"/>
          <w:szCs w:val="28"/>
          <w:lang w:eastAsia="ru-RU"/>
        </w:rPr>
        <w:t xml:space="preserve"> </w:t>
      </w:r>
    </w:p>
    <w:p w:rsidR="00FB000A" w:rsidRPr="00814500" w:rsidRDefault="00FB000A" w:rsidP="00FB000A">
      <w:pPr>
        <w:spacing w:before="120" w:after="120" w:line="288" w:lineRule="atLeast"/>
        <w:rPr>
          <w:rFonts w:ascii="Times New Roman" w:eastAsia="Times New Roman" w:hAnsi="Times New Roman" w:cs="Times New Roman"/>
          <w:sz w:val="28"/>
          <w:szCs w:val="28"/>
          <w:lang w:eastAsia="ru-RU"/>
        </w:rPr>
      </w:pPr>
      <w:r w:rsidRPr="00814500">
        <w:rPr>
          <w:rFonts w:ascii="Times New Roman" w:eastAsia="Times New Roman" w:hAnsi="Times New Roman" w:cs="Times New Roman"/>
          <w:color w:val="000000"/>
          <w:sz w:val="28"/>
          <w:szCs w:val="28"/>
          <w:lang w:eastAsia="ru-RU"/>
        </w:rPr>
        <w:t>Леворукость ребенка закладывается еще во время беременности</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sz w:val="28"/>
          <w:szCs w:val="28"/>
          <w:lang w:eastAsia="ru-RU"/>
        </w:rPr>
        <w:t>Левша — это эмоциональный, доверчивый, искренний человек, у которого на генетическом уровне развиты способности к творчеству. Желание ближе познакомиться с миром творчества малыши проявляют с самого раннего возраста.</w:t>
      </w:r>
      <w:r w:rsidRPr="00814500">
        <w:rPr>
          <w:rFonts w:ascii="Times New Roman" w:eastAsia="Times New Roman" w:hAnsi="Times New Roman" w:cs="Times New Roman"/>
          <w:color w:val="000000"/>
          <w:sz w:val="28"/>
          <w:szCs w:val="28"/>
          <w:lang w:eastAsia="ru-RU"/>
        </w:rPr>
        <w:t xml:space="preserve">  Леворукость ребенка закладывается еще во время беременности. Всем известно, что головной мозг человека делится на левое и правое полушарие. У правшей доминирует правое полушарие, а преобладающей является правая рука. Но иногда в процессе внутриутробного развития головного мозга происходят некоторые изменения, и левое полушарие становится слабее, а правое – берет на себя ведущую функцию. В этом случае основной является левая рука.</w:t>
      </w:r>
    </w:p>
    <w:p w:rsidR="00FB000A" w:rsidRPr="00814500" w:rsidRDefault="00FB000A" w:rsidP="00FB000A">
      <w:pPr>
        <w:spacing w:before="120" w:after="120" w:line="288" w:lineRule="atLeast"/>
        <w:rPr>
          <w:rFonts w:ascii="Times New Roman" w:eastAsia="Times New Roman" w:hAnsi="Times New Roman" w:cs="Times New Roman"/>
          <w:sz w:val="28"/>
          <w:szCs w:val="28"/>
          <w:lang w:eastAsia="ru-RU"/>
        </w:rPr>
      </w:pPr>
      <w:r w:rsidRPr="00814500">
        <w:rPr>
          <w:rFonts w:ascii="Times New Roman" w:eastAsia="Times New Roman" w:hAnsi="Times New Roman" w:cs="Times New Roman"/>
          <w:sz w:val="28"/>
          <w:szCs w:val="28"/>
          <w:lang w:eastAsia="ru-RU"/>
        </w:rPr>
        <w:t>Принято считать, что леворукость — это нормальное явление.</w:t>
      </w:r>
    </w:p>
    <w:p w:rsidR="00FB000A" w:rsidRPr="00814500" w:rsidRDefault="00FB000A" w:rsidP="00FB000A">
      <w:pPr>
        <w:spacing w:before="120" w:after="120" w:line="288" w:lineRule="atLeast"/>
        <w:ind w:firstLine="708"/>
        <w:rPr>
          <w:rFonts w:ascii="Times New Roman" w:eastAsia="Times New Roman" w:hAnsi="Times New Roman" w:cs="Times New Roman"/>
          <w:color w:val="FFFFFF"/>
          <w:sz w:val="28"/>
          <w:szCs w:val="28"/>
          <w:lang w:eastAsia="ru-RU"/>
        </w:rPr>
      </w:pPr>
      <w:r w:rsidRPr="00814500">
        <w:rPr>
          <w:rFonts w:ascii="Times New Roman" w:eastAsia="Times New Roman" w:hAnsi="Times New Roman" w:cs="Times New Roman"/>
          <w:sz w:val="28"/>
          <w:szCs w:val="28"/>
          <w:lang w:eastAsia="ru-RU"/>
        </w:rPr>
        <w:t>Важно понимать, что леворукость — это ни в коем случае не патология и не отклонение от нормы. А значит, леворукие дети не нуждаются в том, чтобы их переучивали управляться правой рукой. Отмечено, что малыши, которых с детства пытались переучить, быстро уставали, теряли аппетит, страдали головными болями и нарушениями сна, в некоторых случаях даже заикались. Все это указывает на то, что для ребенка такие меры были серьезным стрессом и его сознание оказывало им активное сопротивление</w:t>
      </w:r>
    </w:p>
    <w:p w:rsidR="00FB000A" w:rsidRPr="00814500" w:rsidRDefault="00FB000A" w:rsidP="00FB000A">
      <w:pPr>
        <w:spacing w:before="120" w:after="120" w:line="288" w:lineRule="atLeast"/>
        <w:ind w:firstLine="708"/>
        <w:rPr>
          <w:rFonts w:ascii="Times New Roman" w:eastAsia="Times New Roman" w:hAnsi="Times New Roman" w:cs="Times New Roman"/>
          <w:sz w:val="28"/>
          <w:szCs w:val="28"/>
          <w:lang w:eastAsia="ru-RU"/>
        </w:rPr>
      </w:pPr>
      <w:r w:rsidRPr="00814500">
        <w:rPr>
          <w:rFonts w:ascii="Times New Roman" w:eastAsia="Times New Roman" w:hAnsi="Times New Roman" w:cs="Times New Roman"/>
          <w:sz w:val="28"/>
          <w:szCs w:val="28"/>
          <w:lang w:eastAsia="ru-RU"/>
        </w:rPr>
        <w:t>Леворукие дети имеют свои психологические особенности, но они являются просто результатом своеобразного функционирования мозга. Обычно такие малыши более чуткие, возбудимые, впечатлительные, не всегда способны контролировать собственные эмоции, что приводит к проявлению неуравновешенности и перепадам настроения.</w:t>
      </w:r>
    </w:p>
    <w:p w:rsidR="00FB000A" w:rsidRPr="00814500" w:rsidRDefault="00FB000A" w:rsidP="00FB000A">
      <w:pPr>
        <w:spacing w:before="120" w:after="120" w:line="288" w:lineRule="atLeast"/>
        <w:ind w:firstLine="708"/>
        <w:rPr>
          <w:rFonts w:ascii="Times New Roman" w:eastAsia="Times New Roman" w:hAnsi="Times New Roman" w:cs="Times New Roman"/>
          <w:sz w:val="28"/>
          <w:szCs w:val="28"/>
          <w:lang w:eastAsia="ru-RU"/>
        </w:rPr>
      </w:pPr>
      <w:r w:rsidRPr="00814500">
        <w:rPr>
          <w:rFonts w:ascii="Times New Roman" w:eastAsia="Times New Roman" w:hAnsi="Times New Roman" w:cs="Times New Roman"/>
          <w:sz w:val="28"/>
          <w:szCs w:val="28"/>
          <w:lang w:eastAsia="ru-RU"/>
        </w:rPr>
        <w:t>На занятиях у таких детей могут возникнуть о</w:t>
      </w:r>
      <w:r>
        <w:rPr>
          <w:rFonts w:ascii="Times New Roman" w:eastAsia="Times New Roman" w:hAnsi="Times New Roman" w:cs="Times New Roman"/>
          <w:sz w:val="28"/>
          <w:szCs w:val="28"/>
          <w:lang w:eastAsia="ru-RU"/>
        </w:rPr>
        <w:t>пределенные сложности</w:t>
      </w:r>
      <w:r w:rsidRPr="00814500">
        <w:rPr>
          <w:rFonts w:ascii="Times New Roman" w:eastAsia="Times New Roman" w:hAnsi="Times New Roman" w:cs="Times New Roman"/>
          <w:sz w:val="28"/>
          <w:szCs w:val="28"/>
          <w:lang w:eastAsia="ru-RU"/>
        </w:rPr>
        <w:t>. В некоторых случаях леворукие дети производят впечатление медлительных и долго думающих.</w:t>
      </w:r>
    </w:p>
    <w:p w:rsidR="00FB000A" w:rsidRPr="00814500" w:rsidRDefault="00FB000A" w:rsidP="00FB000A">
      <w:pPr>
        <w:spacing w:before="120" w:after="120" w:line="288" w:lineRule="atLeast"/>
        <w:ind w:firstLine="708"/>
        <w:rPr>
          <w:rFonts w:ascii="Times New Roman" w:eastAsia="Times New Roman" w:hAnsi="Times New Roman" w:cs="Times New Roman"/>
          <w:sz w:val="28"/>
          <w:szCs w:val="28"/>
          <w:lang w:eastAsia="ru-RU"/>
        </w:rPr>
      </w:pPr>
      <w:r w:rsidRPr="00814500">
        <w:rPr>
          <w:rFonts w:ascii="Times New Roman" w:eastAsia="Times New Roman" w:hAnsi="Times New Roman" w:cs="Times New Roman"/>
          <w:color w:val="000000"/>
          <w:sz w:val="28"/>
          <w:szCs w:val="28"/>
          <w:lang w:eastAsia="ru-RU"/>
        </w:rPr>
        <w:t>Конечно, при развитии и обучении леворукие дети испытывают определенные трудности. Сложно праворуким родителям и воспитателям обучать такого ребенка. Но это наши дети и мы, взрослые, должны помочь таким малышам не чувствовать себя «неправильными», не такими как все</w:t>
      </w: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 xml:space="preserve">У ребенка – левши часто бывают проблемы с речью: задержка речевого развития, нарушение фонематического слуха, </w:t>
      </w:r>
      <w:r w:rsidRPr="00814500">
        <w:rPr>
          <w:rFonts w:ascii="Times New Roman" w:eastAsia="Times New Roman" w:hAnsi="Times New Roman" w:cs="Times New Roman"/>
          <w:color w:val="000000"/>
          <w:sz w:val="28"/>
          <w:szCs w:val="28"/>
          <w:lang w:eastAsia="ru-RU"/>
        </w:rPr>
        <w:lastRenderedPageBreak/>
        <w:t>звукопроизношения. Давно известно, что речевая функция тесно связана с движениями пальцев рук. Тренировать пальцы рук можно уже с шестимесячного возраста. Простейший метод – массаж: поглаживание кистей рук, сгибание и разгибание пальчиков. Очень полезны для тренировки различные пальчиковые игры. В настоящее время выпускается много специальной литературы с такими играми. Эти игры нужно проводить, работая поочерёдно с пальцами обеих рук.</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Для развития мелкой моторики рук также полезны игры: вкладыши, пазлы, мозаика, шнуровки, пирамидки, нанизывание бус. Пусть дома ваши дети побольше рисуют, лепят, конструируют, вырезают. Кстати, для левшей сейчас продаются специальные ножницы. Научите своего ребёнка правильно пользоваться ими и принесите ещё одни в детский сад. Дело в том, что обычными ножницами ребёнку-левше очень трудно работать. Бумага у них не режется, а рвётся, так как лезвия заточены для правой руки.</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Трудности возникают у леворукого ребёнка при письме. Левая рука принимает такое положение, когда закрывается образец написания, а потом рука движется по написанному, и не видно, что ты уже написал. Не все ручки пишут у ребёнка, так как они держат их под другим наклоном. Поэтому на начальном этапе дети-левши пишут медленнее и не так аккуратно. Не следует требовать от них безотрывного письма. Стоит помнить, что для левшей освещение должно быть с правой стороны. Правильно организуйте рабочий уголок ребёнка. При письме и чтении может быть зеркальное отображение, то есть ребёнок пишет и читает справа налево, как в арабской грамоте. Можно предположить, что её создатели были леворукими.</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Но такие ошибки возникают только в начальном периоде обучения грамоте и довольно быстро проходят. Так что надо быть терпеливыми и внимательными к ребёнку и ни в коем случае не ругать его за это.</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Хотелось бы посоветовать родителям, не подчёркивать леворукость ребёнка и не предпринимать никаких попыток что-либо изменить. Главное – это вселить в своего ребёнка уверенность в его полноценности. Задача взрослых – создать благоприятные условия для полноценного развития маленького человечка, такого особенного и наверняка творческого, и очень талантливого.</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Уровень развития мелкой моторики – один из показателей интеллектуальной готовности ребенка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Работа по развитию мелкой моторики должна начаться задолго до поступления в школу. Родители и педагоги таким образом, решают сразу две задачи: во-первых, косвенным образом влияют на общее интеллектуальное развитие ребенка, а во-</w:t>
      </w:r>
      <w:r w:rsidRPr="00814500">
        <w:rPr>
          <w:rFonts w:ascii="Times New Roman" w:eastAsia="Times New Roman" w:hAnsi="Times New Roman" w:cs="Times New Roman"/>
          <w:color w:val="000000"/>
          <w:sz w:val="28"/>
          <w:szCs w:val="28"/>
          <w:lang w:eastAsia="ru-RU"/>
        </w:rPr>
        <w:lastRenderedPageBreak/>
        <w:t>вторых, готовят к овладению навыком письма, что в будущем, поможет избежать многих проблем школьного обучения.</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При нормальном развитии работу по развитию мелкой моторики нужно начинать с самого раннего возраста. Уже в младенческом возрасте можно выполнять массаж пальчиков,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(например, «Сорока»), не забывать о развитии элементарных навыков самообслуживания: застегивание и расстегивание пуговиц, молний, заклепок, завязывание шнурков и так далее.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b/>
          <w:bCs/>
          <w:color w:val="000000"/>
          <w:sz w:val="28"/>
          <w:szCs w:val="28"/>
          <w:lang w:eastAsia="ru-RU"/>
        </w:rPr>
        <w:t>Графомоторные навыки включают в себя:</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814500">
        <w:rPr>
          <w:rFonts w:ascii="Times New Roman" w:eastAsia="Times New Roman" w:hAnsi="Times New Roman" w:cs="Times New Roman"/>
          <w:iCs/>
          <w:color w:val="000000"/>
          <w:sz w:val="28"/>
          <w:szCs w:val="28"/>
          <w:lang w:eastAsia="ru-RU"/>
        </w:rPr>
        <w:t>Мелкая мускулатура пальцев.</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Упражнения на развитие силы пальцев и быстроты их движений.</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814500">
        <w:rPr>
          <w:rFonts w:ascii="Times New Roman" w:eastAsia="Times New Roman" w:hAnsi="Times New Roman" w:cs="Times New Roman"/>
          <w:iCs/>
          <w:color w:val="000000"/>
          <w:sz w:val="28"/>
          <w:szCs w:val="28"/>
          <w:lang w:eastAsia="ru-RU"/>
        </w:rPr>
        <w:t>Зрительный анализ и синтез.</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Упражнения на определение правых и левых частей тела.</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Задания на ориентировку в пространстве по отношению к предметам.</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Задания с условиями по выбору нужных направлений.</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814500">
        <w:rPr>
          <w:rFonts w:ascii="Times New Roman" w:eastAsia="Times New Roman" w:hAnsi="Times New Roman" w:cs="Times New Roman"/>
          <w:iCs/>
          <w:color w:val="000000"/>
          <w:sz w:val="28"/>
          <w:szCs w:val="28"/>
          <w:lang w:eastAsia="ru-RU"/>
        </w:rPr>
        <w:t>Рисование.</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Занятия по штриховке по контуру, обводка.</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Срисовывание геометрических фигур.</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14500">
        <w:rPr>
          <w:rFonts w:ascii="Times New Roman" w:eastAsia="Times New Roman" w:hAnsi="Times New Roman" w:cs="Times New Roman"/>
          <w:color w:val="000000"/>
          <w:sz w:val="28"/>
          <w:szCs w:val="28"/>
          <w:lang w:eastAsia="ru-RU"/>
        </w:rPr>
        <w:t>Задания на зарисовку деталей, предметов, с натуры:</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w:t>
      </w:r>
      <w:r w:rsidRPr="00814500">
        <w:rPr>
          <w:rFonts w:ascii="Times New Roman" w:eastAsia="Times New Roman" w:hAnsi="Times New Roman" w:cs="Times New Roman"/>
          <w:color w:val="000000"/>
          <w:sz w:val="28"/>
          <w:szCs w:val="28"/>
          <w:lang w:eastAsia="ru-RU"/>
        </w:rPr>
        <w:t>орисовывание незаконченных рисунков;</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814500">
        <w:rPr>
          <w:rFonts w:ascii="Times New Roman" w:eastAsia="Times New Roman" w:hAnsi="Times New Roman" w:cs="Times New Roman"/>
          <w:color w:val="000000"/>
          <w:sz w:val="28"/>
          <w:szCs w:val="28"/>
          <w:lang w:eastAsia="ru-RU"/>
        </w:rPr>
        <w:t>орисовывание рисунков с недостающими деталями (даются законченные изображения, но с недостающими деталями);</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w:t>
      </w:r>
      <w:r w:rsidRPr="00814500">
        <w:rPr>
          <w:rFonts w:ascii="Times New Roman" w:eastAsia="Times New Roman" w:hAnsi="Times New Roman" w:cs="Times New Roman"/>
          <w:color w:val="000000"/>
          <w:sz w:val="28"/>
          <w:szCs w:val="28"/>
          <w:lang w:eastAsia="ru-RU"/>
        </w:rPr>
        <w:t>пражнения в дорисовывании, создании собственной картины при условии реальности сюжета и деталей.</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14500">
        <w:rPr>
          <w:rFonts w:ascii="Times New Roman" w:eastAsia="Times New Roman" w:hAnsi="Times New Roman" w:cs="Times New Roman"/>
          <w:color w:val="000000"/>
          <w:sz w:val="28"/>
          <w:szCs w:val="28"/>
          <w:lang w:eastAsia="ru-RU"/>
        </w:rPr>
        <w:t xml:space="preserve"> Задания на воспроизведение фигур и их сочетаний по памяти.</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814500">
        <w:rPr>
          <w:rFonts w:ascii="Times New Roman" w:eastAsia="Times New Roman" w:hAnsi="Times New Roman" w:cs="Times New Roman"/>
          <w:iCs/>
          <w:color w:val="000000"/>
          <w:sz w:val="28"/>
          <w:szCs w:val="28"/>
          <w:lang w:eastAsia="ru-RU"/>
        </w:rPr>
        <w:t>Графическая символика</w:t>
      </w:r>
    </w:p>
    <w:p w:rsidR="00FB000A" w:rsidRPr="00814500" w:rsidRDefault="00FB000A" w:rsidP="00FB000A">
      <w:p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14500">
        <w:rPr>
          <w:rFonts w:ascii="Times New Roman" w:eastAsia="Times New Roman" w:hAnsi="Times New Roman" w:cs="Times New Roman"/>
          <w:color w:val="000000"/>
          <w:sz w:val="28"/>
          <w:szCs w:val="28"/>
          <w:lang w:eastAsia="ru-RU"/>
        </w:rPr>
        <w:t xml:space="preserve"> Задания на развитие умений рисовать узоры, а также на символизацию предметов (изображение их с помощью символов).</w:t>
      </w:r>
      <w:r>
        <w:rPr>
          <w:rFonts w:ascii="Times New Roman" w:eastAsia="Times New Roman" w:hAnsi="Times New Roman" w:cs="Times New Roman"/>
          <w:color w:val="000000"/>
          <w:sz w:val="28"/>
          <w:szCs w:val="28"/>
          <w:lang w:eastAsia="ru-RU"/>
        </w:rPr>
        <w:t xml:space="preserve"> </w:t>
      </w:r>
    </w:p>
    <w:p w:rsidR="00FB000A" w:rsidRPr="00B37C12" w:rsidRDefault="00FB000A" w:rsidP="00FB000A">
      <w:pPr>
        <w:shd w:val="clear" w:color="auto" w:fill="FFFFFF"/>
        <w:spacing w:before="120" w:after="120" w:line="240" w:lineRule="auto"/>
        <w:ind w:firstLine="708"/>
        <w:jc w:val="center"/>
        <w:rPr>
          <w:rFonts w:ascii="Times New Roman" w:eastAsia="Times New Roman" w:hAnsi="Times New Roman" w:cs="Times New Roman"/>
          <w:color w:val="000000"/>
          <w:sz w:val="28"/>
          <w:szCs w:val="28"/>
          <w:lang w:eastAsia="ru-RU"/>
        </w:rPr>
      </w:pPr>
      <w:r w:rsidRPr="00B37C12">
        <w:rPr>
          <w:rFonts w:ascii="Times New Roman" w:eastAsia="Times New Roman" w:hAnsi="Times New Roman" w:cs="Times New Roman"/>
          <w:bCs/>
          <w:color w:val="000000"/>
          <w:sz w:val="28"/>
          <w:szCs w:val="28"/>
          <w:lang w:eastAsia="ru-RU"/>
        </w:rPr>
        <w:t>Этапы формирования графо моторных навыков.</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Возрастные особенности развития тонкой моторики и зрительно-моторной координации при нормальном развитии:</w:t>
      </w:r>
    </w:p>
    <w:p w:rsidR="00FB000A" w:rsidRPr="00814500" w:rsidRDefault="00FB000A" w:rsidP="00FB000A">
      <w:pPr>
        <w:numPr>
          <w:ilvl w:val="0"/>
          <w:numId w:val="1"/>
        </w:numPr>
        <w:shd w:val="clear" w:color="auto" w:fill="FFFFFF"/>
        <w:tabs>
          <w:tab w:val="clear" w:pos="720"/>
          <w:tab w:val="num" w:pos="0"/>
        </w:tabs>
        <w:spacing w:before="120" w:after="120" w:line="240" w:lineRule="auto"/>
        <w:ind w:left="0" w:firstLine="709"/>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В возрасте 1-2 лет ребенок держит два предмета в одной руке, чертит карандашом, переворачивает страницы книг, ставит кубики друг на друга, складывает в пирамидку.</w:t>
      </w:r>
    </w:p>
    <w:p w:rsidR="00FB000A" w:rsidRPr="00814500" w:rsidRDefault="00FB000A" w:rsidP="00FB000A">
      <w:pPr>
        <w:numPr>
          <w:ilvl w:val="0"/>
          <w:numId w:val="1"/>
        </w:numPr>
        <w:shd w:val="clear" w:color="auto" w:fill="FFFFFF"/>
        <w:tabs>
          <w:tab w:val="clear" w:pos="720"/>
          <w:tab w:val="num" w:pos="0"/>
        </w:tabs>
        <w:spacing w:before="120" w:after="120" w:line="240" w:lineRule="auto"/>
        <w:ind w:left="0" w:firstLine="709"/>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lastRenderedPageBreak/>
        <w:t>В возрасте 2-3 лет малыш открывает ящик и опрокидывает его содержимое, играет с песком и глиной открывает крышки, красит пальцем, нанизывает бусы. Держит карандаш пальцем, копирует формы несколькими чертами. Строит из кубиков.</w:t>
      </w:r>
    </w:p>
    <w:p w:rsidR="00FB000A" w:rsidRPr="00814500" w:rsidRDefault="00FB000A" w:rsidP="00FB000A">
      <w:pPr>
        <w:numPr>
          <w:ilvl w:val="0"/>
          <w:numId w:val="1"/>
        </w:numPr>
        <w:shd w:val="clear" w:color="auto" w:fill="FFFFFF"/>
        <w:tabs>
          <w:tab w:val="clear" w:pos="720"/>
          <w:tab w:val="num" w:pos="0"/>
        </w:tabs>
        <w:spacing w:before="120" w:after="120" w:line="240" w:lineRule="auto"/>
        <w:ind w:left="0" w:firstLine="709"/>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В возрасте от 3 до 5 лет ребенок рисует цветными мелками, складывает бумагу, лепит из пластилина, шнурует ботинки, определяет предметы в мешке на ощупь.</w:t>
      </w:r>
    </w:p>
    <w:p w:rsidR="00FB000A" w:rsidRPr="00814500" w:rsidRDefault="00FB000A" w:rsidP="00FB000A">
      <w:pPr>
        <w:numPr>
          <w:ilvl w:val="0"/>
          <w:numId w:val="1"/>
        </w:numPr>
        <w:shd w:val="clear" w:color="auto" w:fill="FFFFFF"/>
        <w:tabs>
          <w:tab w:val="clear" w:pos="720"/>
          <w:tab w:val="num" w:pos="0"/>
        </w:tabs>
        <w:spacing w:before="120" w:after="120" w:line="240" w:lineRule="auto"/>
        <w:ind w:left="0" w:firstLine="709"/>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Становление двигательных функций продолжается до 5-6 летнего возраста.</w:t>
      </w:r>
    </w:p>
    <w:p w:rsidR="00FB000A" w:rsidRDefault="00FB000A" w:rsidP="00FB000A">
      <w:pPr>
        <w:shd w:val="clear" w:color="auto" w:fill="FFFFFF"/>
        <w:spacing w:before="120" w:after="120" w:line="240" w:lineRule="auto"/>
        <w:ind w:firstLine="708"/>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Целью развития мелкой мускулатуры пальцев, является формирование изобразительно-графического навыка,</w:t>
      </w:r>
      <w:r w:rsidRPr="00814500">
        <w:rPr>
          <w:rFonts w:ascii="Times New Roman" w:eastAsia="Times New Roman" w:hAnsi="Times New Roman" w:cs="Times New Roman"/>
          <w:color w:val="0070C0"/>
          <w:sz w:val="28"/>
          <w:szCs w:val="28"/>
          <w:lang w:eastAsia="ru-RU"/>
        </w:rPr>
        <w:t> </w:t>
      </w:r>
      <w:r w:rsidRPr="00814500">
        <w:rPr>
          <w:rFonts w:ascii="Times New Roman" w:eastAsia="Times New Roman" w:hAnsi="Times New Roman" w:cs="Times New Roman"/>
          <w:color w:val="000000"/>
          <w:sz w:val="28"/>
          <w:szCs w:val="28"/>
          <w:lang w:eastAsia="ru-RU"/>
        </w:rPr>
        <w:t>формирование реального отображения предметов и умение пропорционально изображать фигуры, учитывать размеры и величину углов. Согласно представлениям о психологической структуре графической деятельности, данный навык формируется в тесной зависимости от следующих факторов:</w:t>
      </w:r>
    </w:p>
    <w:p w:rsidR="00FB000A" w:rsidRPr="00814500" w:rsidRDefault="00FB000A" w:rsidP="00FB000A">
      <w:pPr>
        <w:shd w:val="clear" w:color="auto" w:fill="FFFFFF"/>
        <w:spacing w:before="120" w:after="120" w:line="240" w:lineRule="auto"/>
        <w:ind w:firstLine="708"/>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 зрительного восприятия;</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 произвольной графической активности;</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 зрительно-моторной координации.</w:t>
      </w:r>
    </w:p>
    <w:p w:rsidR="00FB000A" w:rsidRPr="00814500" w:rsidRDefault="00FB000A" w:rsidP="00FB000A">
      <w:pPr>
        <w:shd w:val="clear" w:color="auto" w:fill="FFFFFF"/>
        <w:spacing w:before="120" w:after="120" w:line="240" w:lineRule="auto"/>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Развитие графо - моторных навыков ребенка осуществляется на протяжении двух периодов: грубая и тонкая координация движений и выработку автоматических навыков письма, так как требует довольно сложной координации сенсомоторных процессов, оптимальной концентрации и распределения внимания. Коррекция тонкой координации движени</w:t>
      </w:r>
      <w:r>
        <w:rPr>
          <w:rFonts w:ascii="Times New Roman" w:eastAsia="Times New Roman" w:hAnsi="Times New Roman" w:cs="Times New Roman"/>
          <w:color w:val="000000"/>
          <w:sz w:val="28"/>
          <w:szCs w:val="28"/>
          <w:lang w:eastAsia="ru-RU"/>
        </w:rPr>
        <w:t xml:space="preserve">й ведется в двух направлениях – </w:t>
      </w:r>
      <w:r w:rsidRPr="00B37C12">
        <w:rPr>
          <w:rFonts w:ascii="Times New Roman" w:eastAsia="Times New Roman" w:hAnsi="Times New Roman" w:cs="Times New Roman"/>
          <w:color w:val="000000"/>
          <w:sz w:val="28"/>
          <w:szCs w:val="28"/>
          <w:lang w:eastAsia="ru-RU"/>
        </w:rPr>
        <w:t>развитие графо - моторных навыков и овладение графической символизацией. И в этом случа</w:t>
      </w:r>
      <w:r w:rsidRPr="00814500">
        <w:rPr>
          <w:rFonts w:ascii="Times New Roman" w:eastAsia="Times New Roman" w:hAnsi="Times New Roman" w:cs="Times New Roman"/>
          <w:color w:val="000000"/>
          <w:sz w:val="28"/>
          <w:szCs w:val="28"/>
          <w:lang w:eastAsia="ru-RU"/>
        </w:rPr>
        <w:t>е коррекционный процесс также продолжается в други</w:t>
      </w:r>
      <w:r>
        <w:rPr>
          <w:rFonts w:ascii="Times New Roman" w:eastAsia="Times New Roman" w:hAnsi="Times New Roman" w:cs="Times New Roman"/>
          <w:color w:val="000000"/>
          <w:sz w:val="28"/>
          <w:szCs w:val="28"/>
          <w:lang w:eastAsia="ru-RU"/>
        </w:rPr>
        <w:t xml:space="preserve">х видах деятельности с детьми. </w:t>
      </w:r>
      <w:r w:rsidRPr="00814500">
        <w:rPr>
          <w:rFonts w:ascii="Times New Roman" w:eastAsia="Times New Roman" w:hAnsi="Times New Roman" w:cs="Times New Roman"/>
          <w:color w:val="000000"/>
          <w:sz w:val="28"/>
          <w:szCs w:val="28"/>
          <w:lang w:eastAsia="ru-RU"/>
        </w:rPr>
        <w:t>Коррекционная работа по развитию координации движений начинается с крупных движений рук от плеча: рисование в воздухе контуров воображаемых предметов, работа с мелками, рисование на сыром и сухом песке и подобные упражнения. Постепенно движения становятся более мелкими (от локтя, непосредственно сами кисти рук, пальцы) – игра с флажками, теневым театром; обведение трафаретов, нарисованных контуров, различные штрихования, дорисовывания рисунков и многое другое; «письмо» букв с помощью трафаретов, а также их печатание с опорой на ограничители и без них («в коридорчике» и без «коридорчика»).</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t>«Пальчиковые» игры и упражнения не только совершенствуют ловкость и точность движений, но и улучшают внимание, память, помогают научиться терпению, вырабатывают усидчивость. По-настоящему согласовать движения рук невозможно без того, чтобы сосредоточиться зрительно. Научить ручки «послушанию» необходимо, так как наступает пора активного освоения окружающего мира, который состоит из разных предметов. Каждый нужно суметь не просто взять в руки, а взять удобно. Тогда им можно манипулировать.</w:t>
      </w:r>
    </w:p>
    <w:p w:rsidR="00FB000A" w:rsidRPr="00814500" w:rsidRDefault="00FB000A" w:rsidP="00FB000A">
      <w:pPr>
        <w:shd w:val="clear" w:color="auto" w:fill="FFFFFF"/>
        <w:spacing w:before="120" w:after="120" w:line="240" w:lineRule="auto"/>
        <w:ind w:firstLine="708"/>
        <w:jc w:val="both"/>
        <w:rPr>
          <w:rFonts w:ascii="Times New Roman" w:eastAsia="Times New Roman" w:hAnsi="Times New Roman" w:cs="Times New Roman"/>
          <w:color w:val="000000"/>
          <w:sz w:val="28"/>
          <w:szCs w:val="28"/>
          <w:lang w:eastAsia="ru-RU"/>
        </w:rPr>
      </w:pPr>
      <w:r w:rsidRPr="00814500">
        <w:rPr>
          <w:rFonts w:ascii="Times New Roman" w:eastAsia="Times New Roman" w:hAnsi="Times New Roman" w:cs="Times New Roman"/>
          <w:color w:val="000000"/>
          <w:sz w:val="28"/>
          <w:szCs w:val="28"/>
          <w:lang w:eastAsia="ru-RU"/>
        </w:rPr>
        <w:lastRenderedPageBreak/>
        <w:t>Дорогие родители! Одно из основных условий – не надо относиться к леворукому малышу как к ребенку, страдающему серьезным заболеванием, не надо акцентировать внимание на этой особенности. Постарайтесь создать условия, при которых ребенок никогда, ни в какой форме, ни в какой ситуации не чувствовал бы негативного отношения к своей леворукости. Способности вашего ребенка ждут своего раскрытия, а не активного подавления.</w:t>
      </w:r>
    </w:p>
    <w:p w:rsidR="00FB000A" w:rsidRPr="00814500" w:rsidRDefault="00FB000A" w:rsidP="00FB000A">
      <w:pPr>
        <w:shd w:val="clear" w:color="auto" w:fill="FFFFFF"/>
        <w:spacing w:after="0" w:line="240" w:lineRule="auto"/>
        <w:ind w:firstLine="568"/>
        <w:jc w:val="both"/>
        <w:rPr>
          <w:rFonts w:ascii="Times New Roman" w:eastAsia="Times New Roman" w:hAnsi="Times New Roman" w:cs="Times New Roman"/>
          <w:color w:val="353943"/>
          <w:sz w:val="28"/>
          <w:szCs w:val="28"/>
          <w:lang w:eastAsia="ru-RU"/>
        </w:rPr>
      </w:pPr>
    </w:p>
    <w:p w:rsidR="00FB000A" w:rsidRPr="00814500" w:rsidRDefault="00FB000A" w:rsidP="00FB000A">
      <w:pPr>
        <w:rPr>
          <w:rFonts w:ascii="Times New Roman" w:hAnsi="Times New Roman" w:cs="Times New Roman"/>
          <w:sz w:val="28"/>
          <w:szCs w:val="28"/>
        </w:rPr>
      </w:pPr>
    </w:p>
    <w:p w:rsidR="00D678EE" w:rsidRDefault="00D678EE">
      <w:bookmarkStart w:id="0" w:name="_GoBack"/>
      <w:bookmarkEnd w:id="0"/>
    </w:p>
    <w:sectPr w:rsidR="00D678EE" w:rsidSect="00814500">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6C55"/>
    <w:multiLevelType w:val="multilevel"/>
    <w:tmpl w:val="71BA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0A"/>
    <w:rsid w:val="00D678EE"/>
    <w:rsid w:val="00FB0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81CD2-EBDC-434A-B515-3FD594A1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0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2018-12-02T10:51:00Z</dcterms:created>
  <dcterms:modified xsi:type="dcterms:W3CDTF">2018-12-02T10:52:00Z</dcterms:modified>
</cp:coreProperties>
</file>