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0"/>
          <w:lang w:val="uk-UA" w:eastAsia="en-US"/>
        </w:rPr>
      </w:pPr>
    </w:p>
    <w:p w:rsidR="006530E2" w:rsidRPr="00CB64D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val="uk-UA" w:eastAsia="en-US"/>
        </w:rPr>
      </w:pPr>
    </w:p>
    <w:p w:rsidR="006530E2" w:rsidRPr="00CB64D2" w:rsidRDefault="006530E2" w:rsidP="00D8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val="uk-UA" w:eastAsia="en-US"/>
        </w:rPr>
      </w:pPr>
    </w:p>
    <w:p w:rsidR="006573FA" w:rsidRPr="00CB64D2" w:rsidRDefault="006530E2" w:rsidP="00D82D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B64D2">
        <w:rPr>
          <w:rFonts w:ascii="Times New Roman" w:eastAsia="Times New Roman" w:hAnsi="Times New Roman" w:cs="Times New Roman"/>
          <w:b/>
          <w:noProof/>
          <w:sz w:val="36"/>
          <w:szCs w:val="28"/>
          <w:lang w:val="uk-UA" w:eastAsia="en-US"/>
        </w:rPr>
        <w:t>Рабочая программа работ</w:t>
      </w:r>
      <w:r w:rsidR="00CB64D2" w:rsidRPr="00CB64D2">
        <w:rPr>
          <w:rFonts w:ascii="Times New Roman" w:eastAsia="Times New Roman" w:hAnsi="Times New Roman" w:cs="Times New Roman"/>
          <w:b/>
          <w:noProof/>
          <w:sz w:val="36"/>
          <w:szCs w:val="28"/>
          <w:lang w:val="uk-UA" w:eastAsia="en-US"/>
        </w:rPr>
        <w:t>ы</w:t>
      </w:r>
      <w:r w:rsidRPr="00CB64D2">
        <w:rPr>
          <w:rFonts w:ascii="Times New Roman" w:eastAsia="Times New Roman" w:hAnsi="Times New Roman" w:cs="Times New Roman"/>
          <w:b/>
          <w:noProof/>
          <w:sz w:val="36"/>
          <w:szCs w:val="28"/>
          <w:lang w:val="uk-UA" w:eastAsia="en-US"/>
        </w:rPr>
        <w:t xml:space="preserve"> концертмейстера хора и вокала Детской музыкальной школ</w:t>
      </w:r>
      <w:r w:rsidRPr="00CB64D2">
        <w:rPr>
          <w:rFonts w:ascii="Times New Roman" w:eastAsia="Times New Roman" w:hAnsi="Times New Roman" w:cs="Times New Roman"/>
          <w:b/>
          <w:noProof/>
          <w:sz w:val="36"/>
          <w:szCs w:val="28"/>
          <w:lang w:eastAsia="en-US"/>
        </w:rPr>
        <w:t>ы</w:t>
      </w:r>
    </w:p>
    <w:p w:rsidR="006573FA" w:rsidRPr="00CB64D2" w:rsidRDefault="00CB64D2" w:rsidP="00D82D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B64D2">
        <w:rPr>
          <w:rFonts w:ascii="Times New Roman" w:hAnsi="Times New Roman" w:cs="Times New Roman"/>
          <w:b/>
          <w:sz w:val="36"/>
          <w:szCs w:val="28"/>
        </w:rPr>
        <w:t xml:space="preserve">«Веселые </w:t>
      </w:r>
      <w:r w:rsidR="00241357">
        <w:rPr>
          <w:rFonts w:ascii="Times New Roman" w:hAnsi="Times New Roman" w:cs="Times New Roman"/>
          <w:b/>
          <w:sz w:val="36"/>
          <w:szCs w:val="28"/>
        </w:rPr>
        <w:t>нотки</w:t>
      </w:r>
      <w:r w:rsidRPr="00CB64D2">
        <w:rPr>
          <w:rFonts w:ascii="Times New Roman" w:hAnsi="Times New Roman" w:cs="Times New Roman"/>
          <w:b/>
          <w:sz w:val="36"/>
          <w:szCs w:val="28"/>
        </w:rPr>
        <w:t>»</w:t>
      </w:r>
    </w:p>
    <w:p w:rsidR="006573FA" w:rsidRDefault="006573FA" w:rsidP="00D82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3FA" w:rsidRDefault="006573FA" w:rsidP="00D82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3FA" w:rsidRDefault="006573FA" w:rsidP="00D82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4D2" w:rsidRDefault="00CB64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573FA" w:rsidRDefault="00241357" w:rsidP="0024135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sdt>
      <w:sdtPr>
        <w:rPr>
          <w:lang w:val="ru-RU"/>
        </w:rPr>
        <w:id w:val="-25907362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Cs/>
          <w:color w:val="auto"/>
          <w:sz w:val="22"/>
          <w:szCs w:val="22"/>
          <w:lang w:eastAsia="ru-RU"/>
        </w:rPr>
      </w:sdtEndPr>
      <w:sdtContent>
        <w:bookmarkStart w:id="0" w:name="_GoBack" w:displacedByCustomXml="prev"/>
        <w:bookmarkEnd w:id="0" w:displacedByCustomXml="prev"/>
        <w:p w:rsidR="00541685" w:rsidRDefault="00541685">
          <w:pPr>
            <w:pStyle w:val="ac"/>
          </w:pPr>
        </w:p>
        <w:p w:rsidR="00541685" w:rsidRPr="00541685" w:rsidRDefault="0054168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41685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541685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"1-3" \h \z \u </w:instrText>
          </w:r>
          <w:r w:rsidRPr="00541685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529343371" w:history="1">
            <w:r w:rsidRPr="0054168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_Toc529343371 \h </w:instrTex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1685" w:rsidRPr="00541685" w:rsidRDefault="0054168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343372" w:history="1">
            <w:r w:rsidRPr="0054168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Основные принципы работы концертмейстера вокала и хора Детской музыкальной школы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_Toc529343372 \h </w:instrTex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1685" w:rsidRPr="00541685" w:rsidRDefault="0054168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343373" w:history="1">
            <w:r w:rsidRPr="0054168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Функции концертмейстера хора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_Toc529343373 \h </w:instrTex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1685" w:rsidRPr="00541685" w:rsidRDefault="0054168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343374" w:history="1">
            <w:r w:rsidRPr="0054168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Основные принципы подбора репертуара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_Toc529343374 \h </w:instrTex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1685" w:rsidRPr="00541685" w:rsidRDefault="0054168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343375" w:history="1">
            <w:r w:rsidRPr="0054168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Основные условия реализации программы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_Toc529343375 \h </w:instrTex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1685" w:rsidRPr="00541685" w:rsidRDefault="0054168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343376" w:history="1">
            <w:r w:rsidRPr="0054168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Репертуарный план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_Toc529343376 \h </w:instrTex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1685" w:rsidRPr="00541685" w:rsidRDefault="00541685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29343377" w:history="1">
            <w:r w:rsidRPr="00541685">
              <w:rPr>
                <w:rStyle w:val="ad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_Toc529343377 \h </w:instrTex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5416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41685" w:rsidRPr="00541685" w:rsidRDefault="00541685">
          <w:r w:rsidRPr="0054168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541685" w:rsidRDefault="00541685">
      <w:pPr>
        <w:rPr>
          <w:rFonts w:ascii="Times New Roman" w:hAnsi="Times New Roman" w:cs="Times New Roman"/>
          <w:b/>
          <w:sz w:val="28"/>
          <w:szCs w:val="28"/>
        </w:rPr>
      </w:pPr>
    </w:p>
    <w:p w:rsidR="00241357" w:rsidRDefault="00241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96D19" w:rsidRPr="006530E2" w:rsidRDefault="00796D19" w:rsidP="00241357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529343371"/>
      <w:r w:rsidRPr="006530E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1"/>
    </w:p>
    <w:p w:rsidR="00796D19" w:rsidRPr="006530E2" w:rsidRDefault="00796D19" w:rsidP="00796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01F" w:rsidRPr="006530E2" w:rsidRDefault="00F2501F" w:rsidP="002413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530E2">
        <w:rPr>
          <w:sz w:val="28"/>
          <w:szCs w:val="28"/>
        </w:rPr>
        <w:t xml:space="preserve">В обязанности концертмейстера </w:t>
      </w:r>
      <w:r w:rsidR="00241357">
        <w:rPr>
          <w:sz w:val="28"/>
          <w:szCs w:val="28"/>
        </w:rPr>
        <w:t>вокала и хора Детской музыкальной школы</w:t>
      </w:r>
      <w:r w:rsidRPr="006530E2">
        <w:rPr>
          <w:sz w:val="28"/>
          <w:szCs w:val="28"/>
        </w:rPr>
        <w:t xml:space="preserve">, помимо аккомпанирования на концертах, входит помощь </w:t>
      </w:r>
      <w:r w:rsidR="0059432D" w:rsidRPr="006530E2">
        <w:rPr>
          <w:sz w:val="28"/>
          <w:szCs w:val="28"/>
        </w:rPr>
        <w:t>об</w:t>
      </w:r>
      <w:r w:rsidRPr="006530E2">
        <w:rPr>
          <w:sz w:val="28"/>
          <w:szCs w:val="28"/>
        </w:rPr>
        <w:t>уча</w:t>
      </w:r>
      <w:r w:rsidR="0059432D" w:rsidRPr="006530E2">
        <w:rPr>
          <w:sz w:val="28"/>
          <w:szCs w:val="28"/>
        </w:rPr>
        <w:t>ю</w:t>
      </w:r>
      <w:r w:rsidRPr="006530E2">
        <w:rPr>
          <w:sz w:val="28"/>
          <w:szCs w:val="28"/>
        </w:rPr>
        <w:t>щимся в подготовке нового репертуара. В этом плане функции концертмейстера носят в значительной мере педагогический характер. Эта педагогическая сторона концертмейстерской работы требует от него, помимо владения инструментом в совершенстве и аккомпаниаторского опыта, ряда специфических знаний и навыков, и в первую очередь умения корректировать певца</w:t>
      </w:r>
      <w:r w:rsidR="00491B83" w:rsidRPr="006530E2">
        <w:rPr>
          <w:sz w:val="28"/>
          <w:szCs w:val="28"/>
        </w:rPr>
        <w:t xml:space="preserve"> (хор)</w:t>
      </w:r>
      <w:r w:rsidRPr="006530E2">
        <w:rPr>
          <w:sz w:val="28"/>
          <w:szCs w:val="28"/>
        </w:rPr>
        <w:t>, как в отношении точности интонирования, так и многих других качеств исполнительства.</w:t>
      </w:r>
    </w:p>
    <w:p w:rsidR="00B70726" w:rsidRPr="006530E2" w:rsidRDefault="00796D19" w:rsidP="002413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 xml:space="preserve">Данная программа разработана для концертмейстера </w:t>
      </w:r>
      <w:r w:rsidR="00241357">
        <w:rPr>
          <w:rFonts w:ascii="Times New Roman" w:hAnsi="Times New Roman" w:cs="Times New Roman"/>
          <w:sz w:val="28"/>
          <w:szCs w:val="28"/>
        </w:rPr>
        <w:t>вокала и хора Детской музыкальной школы.</w:t>
      </w:r>
    </w:p>
    <w:p w:rsidR="00B12471" w:rsidRPr="006530E2" w:rsidRDefault="00401277" w:rsidP="002413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 xml:space="preserve">Программа концертмейстера </w:t>
      </w:r>
      <w:r w:rsidR="00241357">
        <w:rPr>
          <w:rFonts w:ascii="Times New Roman" w:hAnsi="Times New Roman" w:cs="Times New Roman"/>
          <w:sz w:val="28"/>
          <w:szCs w:val="28"/>
        </w:rPr>
        <w:t>вокала и хора Детской музыкальной школы</w:t>
      </w:r>
      <w:r w:rsidRPr="006530E2">
        <w:rPr>
          <w:rFonts w:ascii="Times New Roman" w:hAnsi="Times New Roman" w:cs="Times New Roman"/>
          <w:sz w:val="28"/>
          <w:szCs w:val="28"/>
        </w:rPr>
        <w:t xml:space="preserve"> </w:t>
      </w:r>
      <w:r w:rsidR="009D58C2" w:rsidRPr="006530E2">
        <w:rPr>
          <w:rFonts w:ascii="Times New Roman" w:hAnsi="Times New Roman" w:cs="Times New Roman"/>
          <w:sz w:val="28"/>
          <w:szCs w:val="28"/>
        </w:rPr>
        <w:t>рассчитана на 4 года и способствует достижению, определённых образовательной программой дополнительного образования детей</w:t>
      </w:r>
      <w:r w:rsidR="00D275B0" w:rsidRPr="006530E2">
        <w:rPr>
          <w:rFonts w:ascii="Times New Roman" w:hAnsi="Times New Roman" w:cs="Times New Roman"/>
          <w:sz w:val="28"/>
          <w:szCs w:val="28"/>
        </w:rPr>
        <w:t xml:space="preserve">, </w:t>
      </w:r>
      <w:r w:rsidR="00C94B62" w:rsidRPr="006530E2">
        <w:rPr>
          <w:rFonts w:ascii="Times New Roman" w:hAnsi="Times New Roman" w:cs="Times New Roman"/>
          <w:sz w:val="28"/>
          <w:szCs w:val="28"/>
        </w:rPr>
        <w:t xml:space="preserve">образовательных, развивающих и воспитательных </w:t>
      </w:r>
      <w:r w:rsidR="00D275B0" w:rsidRPr="006530E2">
        <w:rPr>
          <w:rFonts w:ascii="Times New Roman" w:hAnsi="Times New Roman" w:cs="Times New Roman"/>
          <w:sz w:val="28"/>
          <w:szCs w:val="28"/>
        </w:rPr>
        <w:t>задач, а именно:</w:t>
      </w:r>
    </w:p>
    <w:p w:rsidR="00B70726" w:rsidRPr="006530E2" w:rsidRDefault="00BA57F1" w:rsidP="0024135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 xml:space="preserve">как можно ближе и глубже ознакомить детей с таким музыкальным жанром как песня; </w:t>
      </w:r>
    </w:p>
    <w:p w:rsidR="00B70726" w:rsidRPr="006530E2" w:rsidRDefault="00BA57F1" w:rsidP="0024135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 xml:space="preserve">на материале песен расширить детский кругозор; </w:t>
      </w:r>
    </w:p>
    <w:p w:rsidR="00B70726" w:rsidRPr="006530E2" w:rsidRDefault="00BA57F1" w:rsidP="0024135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 на музыкальное произведение, прекрасное в жизни, человеческих отношениях; </w:t>
      </w:r>
    </w:p>
    <w:p w:rsidR="00B70726" w:rsidRPr="006530E2" w:rsidRDefault="00BA57F1" w:rsidP="0024135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 xml:space="preserve">развивать музыкальные способности детей (музыкальный слух, чувство ритма, вокал); </w:t>
      </w:r>
    </w:p>
    <w:p w:rsidR="00B70726" w:rsidRPr="006530E2" w:rsidRDefault="00BA57F1" w:rsidP="00241357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>прививать вокально-хоровые знания, умения и навыки.</w:t>
      </w:r>
    </w:p>
    <w:p w:rsidR="00241357" w:rsidRDefault="00241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77108" w:rsidRPr="006530E2" w:rsidRDefault="00577108" w:rsidP="00241357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529343372"/>
      <w:r w:rsidRPr="006530E2">
        <w:rPr>
          <w:rFonts w:ascii="Times New Roman" w:hAnsi="Times New Roman" w:cs="Times New Roman"/>
          <w:b/>
          <w:sz w:val="28"/>
          <w:szCs w:val="28"/>
        </w:rPr>
        <w:t xml:space="preserve">Основные принципы работы концертмейстера </w:t>
      </w:r>
      <w:r w:rsidR="00241357">
        <w:rPr>
          <w:rFonts w:ascii="Times New Roman" w:hAnsi="Times New Roman" w:cs="Times New Roman"/>
          <w:b/>
          <w:sz w:val="28"/>
          <w:szCs w:val="28"/>
        </w:rPr>
        <w:t>вокала и хора Детской музыкальной школы</w:t>
      </w:r>
      <w:bookmarkEnd w:id="2"/>
    </w:p>
    <w:p w:rsidR="00577108" w:rsidRPr="006530E2" w:rsidRDefault="00577108" w:rsidP="002413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530E2">
        <w:rPr>
          <w:sz w:val="28"/>
          <w:szCs w:val="28"/>
        </w:rPr>
        <w:t xml:space="preserve">Разучивая музыкальное произведение, концертмейстер наблюдает за выполнением солистом (хором) указаний педагога. Он должен следить за точностью воспроизведения </w:t>
      </w:r>
      <w:r w:rsidR="00AE713F" w:rsidRPr="006530E2">
        <w:rPr>
          <w:sz w:val="28"/>
          <w:szCs w:val="28"/>
        </w:rPr>
        <w:t>солистом (хором)</w:t>
      </w:r>
      <w:r w:rsidRPr="006530E2">
        <w:rPr>
          <w:sz w:val="28"/>
          <w:szCs w:val="28"/>
        </w:rPr>
        <w:t xml:space="preserve"> звуковысотного и ритмического рисунка мелодии, четкостью дикции, осмысленной фразировкой, целесообразной расстановкой дыхания. Для этого концертмейстер должен быть знаком с основами вокала – особенностями певческого дыхания, правильной артикуляцией, диапазонами голосов, характерными для голосов тесситурами, особенностями певческого дыхания и т.д.</w:t>
      </w:r>
    </w:p>
    <w:p w:rsidR="00577108" w:rsidRPr="006530E2" w:rsidRDefault="00577108" w:rsidP="002413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530E2">
        <w:rPr>
          <w:sz w:val="28"/>
          <w:szCs w:val="28"/>
        </w:rPr>
        <w:t>В процессе работы концертмейстер должен учитывать, что от точно найденной звучности инструмента, порой зависит и звучание сольной партии. Например, грубый, стучащий звук аккомпанемента вызывает форсирование звука вокалистом, мягкое «пение» инструмента (баяна,</w:t>
      </w:r>
      <w:r w:rsidR="00241357">
        <w:rPr>
          <w:sz w:val="28"/>
          <w:szCs w:val="28"/>
        </w:rPr>
        <w:t xml:space="preserve"> </w:t>
      </w:r>
      <w:r w:rsidRPr="006530E2">
        <w:rPr>
          <w:sz w:val="28"/>
          <w:szCs w:val="28"/>
        </w:rPr>
        <w:t>аккордеона,</w:t>
      </w:r>
      <w:r w:rsidR="00241357">
        <w:rPr>
          <w:sz w:val="28"/>
          <w:szCs w:val="28"/>
        </w:rPr>
        <w:t xml:space="preserve"> </w:t>
      </w:r>
      <w:r w:rsidRPr="006530E2">
        <w:rPr>
          <w:sz w:val="28"/>
          <w:szCs w:val="28"/>
        </w:rPr>
        <w:t>фортепиано и т.д.)</w:t>
      </w:r>
      <w:r w:rsidR="00241357">
        <w:rPr>
          <w:sz w:val="28"/>
          <w:szCs w:val="28"/>
        </w:rPr>
        <w:t xml:space="preserve"> </w:t>
      </w:r>
      <w:r w:rsidRPr="006530E2">
        <w:rPr>
          <w:sz w:val="28"/>
          <w:szCs w:val="28"/>
        </w:rPr>
        <w:t>приручает солиста к правильному звуковедению, оберегает его от «крика».</w:t>
      </w:r>
    </w:p>
    <w:p w:rsidR="00577108" w:rsidRPr="006530E2" w:rsidRDefault="00577108" w:rsidP="002413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530E2">
        <w:rPr>
          <w:sz w:val="28"/>
          <w:szCs w:val="28"/>
        </w:rPr>
        <w:t xml:space="preserve">Начиная работу с </w:t>
      </w:r>
      <w:r w:rsidR="00354458" w:rsidRPr="006530E2">
        <w:rPr>
          <w:sz w:val="28"/>
          <w:szCs w:val="28"/>
        </w:rPr>
        <w:t>солистом (хором)</w:t>
      </w:r>
      <w:r w:rsidRPr="006530E2">
        <w:rPr>
          <w:sz w:val="28"/>
          <w:szCs w:val="28"/>
        </w:rPr>
        <w:t xml:space="preserve">, концертмейстер должен вначале представить ему возможность услышать произведение в целом. Для этого он либо интонирует голосом вокальную партию, аккомпанируя себе, либо воспроизводит вокальную партию на инструменте вместе с аккомпанементом. При этом можно поступиться деталями фактуры. Произведение лучше исполнить несколько раз, чтобы </w:t>
      </w:r>
      <w:r w:rsidR="00354458" w:rsidRPr="006530E2">
        <w:rPr>
          <w:sz w:val="28"/>
          <w:szCs w:val="28"/>
        </w:rPr>
        <w:t>обучающиеся</w:t>
      </w:r>
      <w:r w:rsidRPr="006530E2">
        <w:rPr>
          <w:sz w:val="28"/>
          <w:szCs w:val="28"/>
        </w:rPr>
        <w:t xml:space="preserve"> с первого же занятия понял</w:t>
      </w:r>
      <w:r w:rsidR="00354458" w:rsidRPr="006530E2">
        <w:rPr>
          <w:sz w:val="28"/>
          <w:szCs w:val="28"/>
        </w:rPr>
        <w:t>и</w:t>
      </w:r>
      <w:r w:rsidRPr="006530E2">
        <w:rPr>
          <w:sz w:val="28"/>
          <w:szCs w:val="28"/>
        </w:rPr>
        <w:t xml:space="preserve"> замысел композитора, основной характер, развитие, кульминацию. Важно увлечь и заинтересовать музыкой и поэтическим текстом, возможностями их вокального воплощения. Если </w:t>
      </w:r>
      <w:r w:rsidR="0055648A" w:rsidRPr="006530E2">
        <w:rPr>
          <w:sz w:val="28"/>
          <w:szCs w:val="28"/>
        </w:rPr>
        <w:t>обучающиеся еще не обладаю</w:t>
      </w:r>
      <w:r w:rsidRPr="006530E2">
        <w:rPr>
          <w:sz w:val="28"/>
          <w:szCs w:val="28"/>
        </w:rPr>
        <w:t>т навыками сольфеджирования по нотам,</w:t>
      </w:r>
      <w:r w:rsidR="0055648A" w:rsidRPr="006530E2">
        <w:rPr>
          <w:sz w:val="28"/>
          <w:szCs w:val="28"/>
        </w:rPr>
        <w:t xml:space="preserve"> </w:t>
      </w:r>
      <w:r w:rsidRPr="006530E2">
        <w:rPr>
          <w:sz w:val="28"/>
          <w:szCs w:val="28"/>
        </w:rPr>
        <w:t>концертмейстер должен сыграть мелодию песни на инструменте, и попросить воспроизвести ее голосом. Для облегчения этой работы всю вокальную партию можно разучивать последовательно по фразам, предложениям, периодам.</w:t>
      </w:r>
    </w:p>
    <w:p w:rsidR="00577108" w:rsidRDefault="0055648A" w:rsidP="002413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530E2">
        <w:rPr>
          <w:sz w:val="28"/>
          <w:szCs w:val="28"/>
        </w:rPr>
        <w:tab/>
      </w:r>
      <w:r w:rsidR="00577108" w:rsidRPr="006530E2">
        <w:rPr>
          <w:sz w:val="28"/>
          <w:szCs w:val="28"/>
        </w:rPr>
        <w:t xml:space="preserve">В процессе работы над произведением нельзя отделять работу над точным воспроизведением нотного текста от проникновения в сущность музыкального образа. Руководствуясь принципом индивидуального подхода к каждому исполнителю, нельзя обозначить единый план ведения занятия, одинаково пригодный для всех </w:t>
      </w:r>
      <w:r w:rsidR="002950D6" w:rsidRPr="006530E2">
        <w:rPr>
          <w:sz w:val="28"/>
          <w:szCs w:val="28"/>
        </w:rPr>
        <w:t>об</w:t>
      </w:r>
      <w:r w:rsidR="00577108" w:rsidRPr="006530E2">
        <w:rPr>
          <w:sz w:val="28"/>
          <w:szCs w:val="28"/>
        </w:rPr>
        <w:t>уча</w:t>
      </w:r>
      <w:r w:rsidR="002950D6" w:rsidRPr="006530E2">
        <w:rPr>
          <w:sz w:val="28"/>
          <w:szCs w:val="28"/>
        </w:rPr>
        <w:t>ю</w:t>
      </w:r>
      <w:r w:rsidR="00577108" w:rsidRPr="006530E2">
        <w:rPr>
          <w:sz w:val="28"/>
          <w:szCs w:val="28"/>
        </w:rPr>
        <w:t xml:space="preserve">щихся. Концертмейстер должен помнить, как </w:t>
      </w:r>
      <w:r w:rsidR="002950D6" w:rsidRPr="006530E2">
        <w:rPr>
          <w:sz w:val="28"/>
          <w:szCs w:val="28"/>
        </w:rPr>
        <w:t>обучающийся</w:t>
      </w:r>
      <w:r w:rsidR="00577108" w:rsidRPr="006530E2">
        <w:rPr>
          <w:sz w:val="28"/>
          <w:szCs w:val="28"/>
        </w:rPr>
        <w:t xml:space="preserve"> пел на занятии у педагога, как прошел предыдущ</w:t>
      </w:r>
      <w:r w:rsidR="002950D6" w:rsidRPr="006530E2">
        <w:rPr>
          <w:sz w:val="28"/>
          <w:szCs w:val="28"/>
        </w:rPr>
        <w:t>ее занятие</w:t>
      </w:r>
      <w:r w:rsidR="00577108" w:rsidRPr="006530E2">
        <w:rPr>
          <w:sz w:val="28"/>
          <w:szCs w:val="28"/>
        </w:rPr>
        <w:t xml:space="preserve">, и исходя из этого, продумать заранее, над чем именно лучше поработать на следующем занятии. </w:t>
      </w:r>
    </w:p>
    <w:p w:rsidR="00541685" w:rsidRDefault="00541685" w:rsidP="00241357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541685" w:rsidRPr="00541685" w:rsidRDefault="00541685" w:rsidP="00541685">
      <w:pPr>
        <w:spacing w:after="12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_Toc529343373"/>
      <w:r w:rsidRPr="00541685">
        <w:rPr>
          <w:rFonts w:ascii="Times New Roman" w:hAnsi="Times New Roman" w:cs="Times New Roman"/>
          <w:b/>
          <w:sz w:val="28"/>
          <w:szCs w:val="28"/>
        </w:rPr>
        <w:t>Ф</w:t>
      </w:r>
      <w:r w:rsidRPr="00541685">
        <w:rPr>
          <w:rFonts w:ascii="Times New Roman" w:hAnsi="Times New Roman" w:cs="Times New Roman"/>
          <w:b/>
          <w:sz w:val="28"/>
          <w:szCs w:val="28"/>
        </w:rPr>
        <w:t>ункции концертмейстера хора</w:t>
      </w:r>
      <w:bookmarkEnd w:id="3"/>
    </w:p>
    <w:p w:rsidR="00541685" w:rsidRPr="00541685" w:rsidRDefault="00541685" w:rsidP="00541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685">
        <w:rPr>
          <w:rFonts w:ascii="Times New Roman" w:hAnsi="Times New Roman" w:cs="Times New Roman"/>
          <w:sz w:val="28"/>
          <w:szCs w:val="28"/>
        </w:rPr>
        <w:t>Концертмейстер хора – вид музыкального исполнительского концертмейстерского искусства, осуществляемого пианистом в процессе подготовки и во время публичного выступления хорового коллектива музыкантов под управлением дирижера-хормейстера.</w:t>
      </w:r>
    </w:p>
    <w:p w:rsidR="00541685" w:rsidRPr="00541685" w:rsidRDefault="00541685" w:rsidP="00541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685">
        <w:rPr>
          <w:rFonts w:ascii="Times New Roman" w:hAnsi="Times New Roman" w:cs="Times New Roman"/>
          <w:sz w:val="28"/>
          <w:szCs w:val="28"/>
        </w:rPr>
        <w:t>Концертмейстер хора - пианист, помогающий группам хора и солистам разучивать партии и аккомпанирующий им на репетициях и в концертах, осуществляющихся под руководством дирижера.</w:t>
      </w:r>
    </w:p>
    <w:p w:rsidR="00541685" w:rsidRPr="00541685" w:rsidRDefault="00541685" w:rsidP="00541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685">
        <w:rPr>
          <w:rFonts w:ascii="Times New Roman" w:hAnsi="Times New Roman" w:cs="Times New Roman"/>
          <w:sz w:val="28"/>
          <w:szCs w:val="28"/>
        </w:rPr>
        <w:t>Из данного определения мы можем вывести две функции пианиста - концертмейстера хора. Первая функция (А) – функция относительно самостоятельной роли инструменталиста в общем ансамбле участников. Концертмейстер хора имеет свой музыкальный «голос» среди других голосов, свою собственную, отличную от хора партию, которая одновременно должна быть встроена в общий ансамбль, в целостность звучания музыкальной ткани; концертмейстера хора должен иметь хороший ансамблевый слух и навыки ансамблевого взаимодействия. Вместе с тем, относительная самостоятельность инструментальной партии сохраняет искусству концертмейстера хора возможность некоторого наклонения в концертирующую функцию пианиста. Ансамблевая функция есть общая универсальная функция для всякого музыканта-ансамблиста; ее особенность применительно к концертмейстеру хора связана со специфическим музыкальным материалом, выслушиваемым и выстраиваемым пианистом на пути ансамблевого взаимодействия – с хоровым звучанием, хоровым массивом человеческих голосов. Отсюда возникает тембровая спецификация музакального слуха концертмейстера, когда фортепианный слух дополняется слухом вокально- хоровым. Концертмейстер, как виртуозный инструментальный музыкант,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685">
        <w:rPr>
          <w:rFonts w:ascii="Times New Roman" w:hAnsi="Times New Roman" w:cs="Times New Roman"/>
          <w:sz w:val="28"/>
          <w:szCs w:val="28"/>
        </w:rPr>
        <w:t>вступает во взаимодействие с многоголосными складами хоровой фактуры, символом коллективного самосознания и синкретического истока музыкального искусства.</w:t>
      </w:r>
    </w:p>
    <w:p w:rsidR="00541685" w:rsidRPr="00541685" w:rsidRDefault="00541685" w:rsidP="00541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685">
        <w:rPr>
          <w:rFonts w:ascii="Times New Roman" w:hAnsi="Times New Roman" w:cs="Times New Roman"/>
          <w:sz w:val="28"/>
          <w:szCs w:val="28"/>
        </w:rPr>
        <w:t>Описанной первой функцией - ансамблиста – мы охватили первые слова нашего определения, а именно: концертмейстер хора – «вид музыкального концертмейстерского искусства», «пианист, аккомпанирующий хору». Эта функция вывела нас на спецификацию ансамблевого слуха пиа- ниста «фортепиано - хор» и ансамблевого материала в виде взаимодействия фортепиано с хоровым массивом человеческих голосов.</w:t>
      </w:r>
    </w:p>
    <w:p w:rsidR="00541685" w:rsidRDefault="00541685" w:rsidP="00541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685">
        <w:rPr>
          <w:rFonts w:ascii="Times New Roman" w:hAnsi="Times New Roman" w:cs="Times New Roman"/>
          <w:sz w:val="28"/>
          <w:szCs w:val="28"/>
        </w:rPr>
        <w:t>Другая часть определения – «помогающий группам хора разучивать партии, аккомпанирующий хору в процессе подготовки, на репетициях, в концертах» - указывает на другую, особенную функцию концертмейстера хора, которая отличает его от других видов концертмейстерской специализации. Эта функция восходит к эпохе барокко, практике генерал-баса или basso-continuo. Дело в том, что музыкант, исполняющий партию генерал- баса на клавесине или органе, одновременно разучивал с группами поющих их партии и «направлял исполнение самой своей игрой», а также «делая указания глазами, головой, пальцем, отстукивая ритм ногой»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1685">
        <w:rPr>
          <w:rFonts w:ascii="Times New Roman" w:hAnsi="Times New Roman" w:cs="Times New Roman"/>
          <w:sz w:val="28"/>
          <w:szCs w:val="28"/>
        </w:rPr>
        <w:t xml:space="preserve"> Сам цифровой способ записи аккомпанирующей партии явился следствием необходимости аккомпанемента как способа сведения множества гомофонных и полифонических голосов в единое целое</w:t>
      </w:r>
    </w:p>
    <w:p w:rsidR="00541685" w:rsidRDefault="00541685" w:rsidP="00541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685">
        <w:rPr>
          <w:rFonts w:ascii="Times New Roman" w:hAnsi="Times New Roman" w:cs="Times New Roman"/>
          <w:sz w:val="28"/>
          <w:szCs w:val="28"/>
        </w:rPr>
        <w:t>Концертмейстер хора, во-первых: помогает группам хора и солистам в разучивании партий, продолжая, как в баховские времена, делать «указания глазами, головой, пальцами», т. е. выступает в роли капельмейстера. Во-вторых: будучи единомышленником воли дирижера в художественном акте исполнения, подлинным сопровождением (франц. – accompagner – сопровождать) звучания музыки, корректируя исполнение хора своей игрой в плане высоты интонации, громкости, тембра, характера артикуляции (звукоизвлечения) и т. д., говоря языком метафоры, концертмейстер хора со всем его рояльным тезаурусом - это «дирижерская свита», обеспечивающая достойность пути дирижерской особы.</w:t>
      </w:r>
    </w:p>
    <w:p w:rsidR="00541685" w:rsidRPr="00541685" w:rsidRDefault="00541685" w:rsidP="005416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07A5" w:rsidRPr="006530E2" w:rsidRDefault="008007A5" w:rsidP="00241357">
      <w:pPr>
        <w:spacing w:after="12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529343374"/>
      <w:r w:rsidRPr="006530E2">
        <w:rPr>
          <w:rFonts w:ascii="Times New Roman" w:hAnsi="Times New Roman" w:cs="Times New Roman"/>
          <w:b/>
          <w:sz w:val="28"/>
          <w:szCs w:val="28"/>
        </w:rPr>
        <w:t>Основные принципы по</w:t>
      </w:r>
      <w:r w:rsidR="004C20AA" w:rsidRPr="006530E2">
        <w:rPr>
          <w:rFonts w:ascii="Times New Roman" w:hAnsi="Times New Roman" w:cs="Times New Roman"/>
          <w:b/>
          <w:sz w:val="28"/>
          <w:szCs w:val="28"/>
        </w:rPr>
        <w:t>дбора репертуара</w:t>
      </w:r>
      <w:bookmarkEnd w:id="4"/>
    </w:p>
    <w:p w:rsidR="004C20AA" w:rsidRPr="006530E2" w:rsidRDefault="004C20AA" w:rsidP="002413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="002B0997" w:rsidRPr="006530E2">
        <w:rPr>
          <w:rFonts w:ascii="Times New Roman" w:hAnsi="Times New Roman" w:cs="Times New Roman"/>
          <w:sz w:val="28"/>
          <w:szCs w:val="28"/>
        </w:rPr>
        <w:t xml:space="preserve">работы концертмейстера </w:t>
      </w:r>
      <w:r w:rsidR="00241357">
        <w:rPr>
          <w:rFonts w:ascii="Times New Roman" w:hAnsi="Times New Roman" w:cs="Times New Roman"/>
          <w:sz w:val="28"/>
          <w:szCs w:val="28"/>
        </w:rPr>
        <w:t>вокала и хора Детской музыкальной школы</w:t>
      </w:r>
      <w:r w:rsidR="002B0997" w:rsidRPr="006530E2">
        <w:rPr>
          <w:rFonts w:ascii="Times New Roman" w:hAnsi="Times New Roman" w:cs="Times New Roman"/>
          <w:sz w:val="28"/>
          <w:szCs w:val="28"/>
        </w:rPr>
        <w:t xml:space="preserve"> заключается в выборе репертуара:</w:t>
      </w:r>
    </w:p>
    <w:p w:rsidR="00C94B62" w:rsidRPr="006530E2" w:rsidRDefault="00C94B62" w:rsidP="00241357">
      <w:pPr>
        <w:pStyle w:val="a7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 xml:space="preserve">репертуар </w:t>
      </w:r>
      <w:r w:rsidR="00186E38" w:rsidRPr="006530E2">
        <w:rPr>
          <w:rFonts w:ascii="Times New Roman" w:hAnsi="Times New Roman" w:cs="Times New Roman"/>
          <w:sz w:val="28"/>
          <w:szCs w:val="28"/>
        </w:rPr>
        <w:t>для подготовки певческого аппарата, работы над дикцией и артикуляцией, звукообразованием</w:t>
      </w:r>
      <w:r w:rsidR="00423C71" w:rsidRPr="006530E2">
        <w:rPr>
          <w:rFonts w:ascii="Times New Roman" w:hAnsi="Times New Roman" w:cs="Times New Roman"/>
          <w:sz w:val="28"/>
          <w:szCs w:val="28"/>
        </w:rPr>
        <w:t>;</w:t>
      </w:r>
    </w:p>
    <w:p w:rsidR="00423C71" w:rsidRPr="006530E2" w:rsidRDefault="00423C71" w:rsidP="00241357">
      <w:pPr>
        <w:pStyle w:val="a7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>аккомпанирование исполняемых музыкальных произведений;</w:t>
      </w:r>
    </w:p>
    <w:p w:rsidR="0008507D" w:rsidRPr="006530E2" w:rsidRDefault="00423C71" w:rsidP="00241357">
      <w:pPr>
        <w:pStyle w:val="a7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>репертуар для р</w:t>
      </w:r>
      <w:r w:rsidR="00541685">
        <w:rPr>
          <w:rFonts w:ascii="Times New Roman" w:hAnsi="Times New Roman" w:cs="Times New Roman"/>
          <w:sz w:val="28"/>
          <w:szCs w:val="28"/>
        </w:rPr>
        <w:t>асширения</w:t>
      </w:r>
      <w:r w:rsidR="0008507D" w:rsidRPr="006530E2">
        <w:rPr>
          <w:rFonts w:ascii="Times New Roman" w:hAnsi="Times New Roman" w:cs="Times New Roman"/>
          <w:sz w:val="28"/>
          <w:szCs w:val="28"/>
        </w:rPr>
        <w:t xml:space="preserve"> кругозора обучающихся.</w:t>
      </w:r>
    </w:p>
    <w:p w:rsidR="00FF06FB" w:rsidRPr="006530E2" w:rsidRDefault="00FF06FB" w:rsidP="002413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CAF" w:rsidRDefault="00495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F06FB" w:rsidRPr="006530E2" w:rsidRDefault="00FF06FB" w:rsidP="00241357">
      <w:pPr>
        <w:spacing w:after="12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5" w:name="_Toc529343375"/>
      <w:r w:rsidRPr="006530E2">
        <w:rPr>
          <w:rFonts w:ascii="Times New Roman" w:hAnsi="Times New Roman" w:cs="Times New Roman"/>
          <w:b/>
          <w:sz w:val="28"/>
          <w:szCs w:val="28"/>
        </w:rPr>
        <w:t>Основные условия реализации программы</w:t>
      </w:r>
      <w:bookmarkEnd w:id="5"/>
    </w:p>
    <w:p w:rsidR="00FF06FB" w:rsidRPr="006530E2" w:rsidRDefault="00FF06FB" w:rsidP="00495CAF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>полная корреляция данной программы с образовательной программой дополнительного образования детей</w:t>
      </w:r>
      <w:r w:rsidR="00495CAF">
        <w:rPr>
          <w:rFonts w:ascii="Times New Roman" w:hAnsi="Times New Roman" w:cs="Times New Roman"/>
          <w:sz w:val="28"/>
          <w:szCs w:val="28"/>
        </w:rPr>
        <w:t xml:space="preserve"> Детской музыкальной школы</w:t>
      </w:r>
      <w:r w:rsidRPr="006530E2">
        <w:rPr>
          <w:rFonts w:ascii="Times New Roman" w:hAnsi="Times New Roman" w:cs="Times New Roman"/>
          <w:sz w:val="28"/>
          <w:szCs w:val="28"/>
        </w:rPr>
        <w:t>;</w:t>
      </w:r>
    </w:p>
    <w:p w:rsidR="007C397E" w:rsidRPr="006530E2" w:rsidRDefault="007C397E" w:rsidP="00495CAF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0E2">
        <w:rPr>
          <w:rFonts w:ascii="Times New Roman" w:eastAsia="Times New Roman" w:hAnsi="Times New Roman" w:cs="Times New Roman"/>
          <w:sz w:val="28"/>
          <w:szCs w:val="28"/>
        </w:rPr>
        <w:t>помещение для занятий, соответствующее санитарно-гигиеническим требованиям;</w:t>
      </w:r>
    </w:p>
    <w:p w:rsidR="00FF06FB" w:rsidRPr="006530E2" w:rsidRDefault="007C397E" w:rsidP="00495CAF">
      <w:pPr>
        <w:pStyle w:val="a7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>наличие музыкального инструмента;</w:t>
      </w:r>
    </w:p>
    <w:p w:rsidR="00191D56" w:rsidRPr="006530E2" w:rsidRDefault="00191D56" w:rsidP="00495CAF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0E2">
        <w:rPr>
          <w:rFonts w:ascii="Times New Roman" w:eastAsia="Times New Roman" w:hAnsi="Times New Roman" w:cs="Times New Roman"/>
          <w:sz w:val="28"/>
          <w:szCs w:val="28"/>
        </w:rPr>
        <w:t>наполняемость группы;</w:t>
      </w:r>
    </w:p>
    <w:p w:rsidR="00191D56" w:rsidRPr="006530E2" w:rsidRDefault="00191D56" w:rsidP="00495CAF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0E2">
        <w:rPr>
          <w:rFonts w:ascii="Times New Roman" w:eastAsia="Times New Roman" w:hAnsi="Times New Roman" w:cs="Times New Roman"/>
          <w:sz w:val="28"/>
          <w:szCs w:val="28"/>
        </w:rPr>
        <w:t>регулярность посещения обучающимися занятий;</w:t>
      </w:r>
    </w:p>
    <w:p w:rsidR="00191D56" w:rsidRPr="006530E2" w:rsidRDefault="00191D56" w:rsidP="00495CAF">
      <w:pPr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0E2">
        <w:rPr>
          <w:rFonts w:ascii="Times New Roman" w:eastAsia="Times New Roman" w:hAnsi="Times New Roman" w:cs="Times New Roman"/>
          <w:sz w:val="28"/>
          <w:szCs w:val="28"/>
        </w:rPr>
        <w:t>обратная связь с обучающимися и родителями.</w:t>
      </w:r>
    </w:p>
    <w:p w:rsidR="0008507D" w:rsidRPr="006530E2" w:rsidRDefault="00C91F88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>Результатом совместной деятельности педагога дополнительного образования и концертмейстера является</w:t>
      </w:r>
      <w:r w:rsidR="00373778" w:rsidRPr="006530E2">
        <w:rPr>
          <w:rFonts w:ascii="Times New Roman" w:hAnsi="Times New Roman" w:cs="Times New Roman"/>
          <w:sz w:val="28"/>
          <w:szCs w:val="28"/>
        </w:rPr>
        <w:t xml:space="preserve"> степень соответствия обучающегося, завершившего обучения по образовательной программе дополнительного образования детей </w:t>
      </w:r>
      <w:r w:rsidR="00495CAF">
        <w:rPr>
          <w:rFonts w:ascii="Times New Roman" w:hAnsi="Times New Roman" w:cs="Times New Roman"/>
          <w:sz w:val="28"/>
          <w:szCs w:val="28"/>
        </w:rPr>
        <w:t>Детской музыкальной школы</w:t>
      </w:r>
      <w:r w:rsidR="00373778" w:rsidRPr="006530E2">
        <w:rPr>
          <w:rFonts w:ascii="Times New Roman" w:hAnsi="Times New Roman" w:cs="Times New Roman"/>
          <w:sz w:val="28"/>
          <w:szCs w:val="28"/>
        </w:rPr>
        <w:t xml:space="preserve"> </w:t>
      </w:r>
      <w:r w:rsidR="00373778" w:rsidRPr="006530E2">
        <w:rPr>
          <w:rFonts w:ascii="Times New Roman" w:hAnsi="Times New Roman" w:cs="Times New Roman"/>
          <w:b/>
          <w:sz w:val="28"/>
          <w:szCs w:val="28"/>
        </w:rPr>
        <w:t>модели выпускника</w:t>
      </w:r>
      <w:r w:rsidR="00373778" w:rsidRPr="006530E2">
        <w:rPr>
          <w:rFonts w:ascii="Times New Roman" w:hAnsi="Times New Roman" w:cs="Times New Roman"/>
          <w:sz w:val="28"/>
          <w:szCs w:val="28"/>
        </w:rPr>
        <w:t>:</w:t>
      </w:r>
    </w:p>
    <w:p w:rsidR="00B70726" w:rsidRPr="006530E2" w:rsidRDefault="00BA57F1" w:rsidP="00495CAF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>Умение «Чувствовать – Познавать – Мыслить – Говорить», расширенное культурное, музыкальное, пространство, самореализация личностей ребёнка.</w:t>
      </w:r>
    </w:p>
    <w:p w:rsidR="00B70726" w:rsidRPr="006530E2" w:rsidRDefault="002A5347" w:rsidP="00495CAF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>Сформированные н</w:t>
      </w:r>
      <w:r w:rsidR="00BA57F1" w:rsidRPr="006530E2">
        <w:rPr>
          <w:rFonts w:ascii="Times New Roman" w:hAnsi="Times New Roman" w:cs="Times New Roman"/>
          <w:sz w:val="28"/>
          <w:szCs w:val="28"/>
        </w:rPr>
        <w:t>авыки правильной, грамотной певческой и речевой постановки, подвижность артикуляционного аппарата, чёткой дикции.</w:t>
      </w:r>
    </w:p>
    <w:p w:rsidR="00B70726" w:rsidRPr="006530E2" w:rsidRDefault="00BA57F1" w:rsidP="00495CAF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>Внутренняя полная физическая свобода при пении.</w:t>
      </w:r>
    </w:p>
    <w:p w:rsidR="00B70726" w:rsidRPr="006530E2" w:rsidRDefault="00BA57F1" w:rsidP="00495CAF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>Осознанный слуховой контроль за пением, осознанные ощущения чистой интонации, дикции.</w:t>
      </w:r>
    </w:p>
    <w:p w:rsidR="00B70726" w:rsidRPr="006530E2" w:rsidRDefault="00BA57F1" w:rsidP="00495CAF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>Интерес, любовь к музыке, эмоциональная отзывчивость на слушание и исполнения произведения.</w:t>
      </w:r>
    </w:p>
    <w:p w:rsidR="00B70726" w:rsidRPr="006530E2" w:rsidRDefault="00BA57F1" w:rsidP="00495CAF">
      <w:pPr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 xml:space="preserve">Глубокое понимание всего душевного состояния человека, его видение мира и социальной ориентации. </w:t>
      </w:r>
    </w:p>
    <w:p w:rsidR="00495CAF" w:rsidRDefault="00495CAF" w:rsidP="0024135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CAF" w:rsidRDefault="00495CAF" w:rsidP="0024135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7D" w:rsidRPr="006530E2" w:rsidRDefault="00324419" w:rsidP="00495CAF">
      <w:pPr>
        <w:spacing w:after="12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6" w:name="_Toc529343376"/>
      <w:r w:rsidRPr="006530E2">
        <w:rPr>
          <w:rFonts w:ascii="Times New Roman" w:hAnsi="Times New Roman" w:cs="Times New Roman"/>
          <w:b/>
          <w:sz w:val="28"/>
          <w:szCs w:val="28"/>
        </w:rPr>
        <w:t>Репертуарный план</w:t>
      </w:r>
      <w:bookmarkEnd w:id="6"/>
    </w:p>
    <w:p w:rsidR="00324419" w:rsidRPr="006530E2" w:rsidRDefault="00324419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419" w:rsidRPr="006530E2" w:rsidRDefault="00324419" w:rsidP="00495C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 w:rsidR="00324419" w:rsidRPr="006530E2" w:rsidRDefault="00324419" w:rsidP="00495C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Репертуар для подготовки певческого аппарата, работы над дикцией и артикуляцией, звукообразованием</w:t>
      </w:r>
    </w:p>
    <w:p w:rsidR="00324419" w:rsidRPr="006530E2" w:rsidRDefault="00324419" w:rsidP="00495C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Аккомпанирование исполняемых музыкальных произведений</w:t>
      </w:r>
    </w:p>
    <w:p w:rsidR="00AA4188" w:rsidRPr="006530E2" w:rsidRDefault="00191D56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 xml:space="preserve">Примерный репертуар </w:t>
      </w:r>
    </w:p>
    <w:p w:rsidR="00191D56" w:rsidRPr="006530E2" w:rsidRDefault="00191D56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 xml:space="preserve"> </w:t>
      </w:r>
      <w:r w:rsidRPr="006530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Одноголосье </w:t>
      </w:r>
    </w:p>
    <w:p w:rsidR="00B70726" w:rsidRPr="006530E2" w:rsidRDefault="00BA57F1" w:rsidP="00495CAF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«Наш край» Д. Кабалевский.</w:t>
      </w:r>
    </w:p>
    <w:p w:rsidR="00B70726" w:rsidRPr="006530E2" w:rsidRDefault="00BA57F1" w:rsidP="00495CAF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«Песенка крокодила Гены» В. Шаинский.</w:t>
      </w:r>
    </w:p>
    <w:p w:rsidR="00B70726" w:rsidRPr="006530E2" w:rsidRDefault="00BA57F1" w:rsidP="00495CAF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«Капельки» А. Попов.</w:t>
      </w:r>
    </w:p>
    <w:p w:rsidR="00B70726" w:rsidRPr="006530E2" w:rsidRDefault="00BA57F1" w:rsidP="00495CAF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«Песенка о ёжике» Н. Сушева.</w:t>
      </w:r>
    </w:p>
    <w:p w:rsidR="00B70726" w:rsidRPr="006530E2" w:rsidRDefault="00BA57F1" w:rsidP="00495CAF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«Мама» В. Бокалов.</w:t>
      </w:r>
    </w:p>
    <w:p w:rsidR="00B70726" w:rsidRPr="006530E2" w:rsidRDefault="00BA57F1" w:rsidP="00495CAF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«Песня мира, песня дружбы» Л. Бетховен.</w:t>
      </w:r>
    </w:p>
    <w:p w:rsidR="00B70726" w:rsidRPr="006530E2" w:rsidRDefault="00BA57F1" w:rsidP="00495CAF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«Мой садик» П. Чайковский.</w:t>
      </w:r>
    </w:p>
    <w:p w:rsidR="00B70726" w:rsidRPr="006530E2" w:rsidRDefault="00BA57F1" w:rsidP="00495CAF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«Что такое Новый год?».</w:t>
      </w:r>
    </w:p>
    <w:p w:rsidR="00B70726" w:rsidRPr="006530E2" w:rsidRDefault="00BA57F1" w:rsidP="00495CAF">
      <w:pPr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«Я нарисую бабочку» Е. Нюкало.</w:t>
      </w:r>
    </w:p>
    <w:p w:rsidR="00324419" w:rsidRPr="006530E2" w:rsidRDefault="00191D56" w:rsidP="00495CAF">
      <w:pPr>
        <w:pStyle w:val="a7"/>
        <w:numPr>
          <w:ilvl w:val="0"/>
          <w:numId w:val="1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«Исходила младенька» р.н.п. обр. Н.А. Р-Корсаков.</w:t>
      </w:r>
    </w:p>
    <w:p w:rsidR="00AA4188" w:rsidRPr="006530E2" w:rsidRDefault="00AA4188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24419" w:rsidRPr="006530E2" w:rsidRDefault="00324419" w:rsidP="00495C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Репертуар для расширение кругозора обучающихся</w:t>
      </w:r>
    </w:p>
    <w:p w:rsidR="00AA4188" w:rsidRPr="006530E2" w:rsidRDefault="00AA4188" w:rsidP="00495C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2 год обучения</w:t>
      </w:r>
    </w:p>
    <w:p w:rsidR="00AA4188" w:rsidRPr="006530E2" w:rsidRDefault="00AA4188" w:rsidP="00495C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Репертуар для подготовки певческого аппарата, работы над дикцией и артикуляцией, звукообразованием</w:t>
      </w:r>
    </w:p>
    <w:p w:rsidR="00AA4188" w:rsidRPr="006530E2" w:rsidRDefault="00AA4188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Аккомпанирование исполняемых музыкальных произведений</w:t>
      </w:r>
    </w:p>
    <w:p w:rsidR="00AA4188" w:rsidRPr="006530E2" w:rsidRDefault="00AA4188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 xml:space="preserve">Примерный репертуар </w:t>
      </w:r>
    </w:p>
    <w:p w:rsidR="00AA4188" w:rsidRPr="006530E2" w:rsidRDefault="00AA4188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Начальный репертуар</w:t>
      </w:r>
    </w:p>
    <w:p w:rsidR="00B70726" w:rsidRPr="006530E2" w:rsidRDefault="00BA57F1" w:rsidP="00495CAF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«Я на камушке сижу» р.н.п.</w:t>
      </w:r>
    </w:p>
    <w:p w:rsidR="00B70726" w:rsidRPr="006530E2" w:rsidRDefault="00BA57F1" w:rsidP="00495CAF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«Светлячок» одн. груз.н.п..</w:t>
      </w:r>
    </w:p>
    <w:p w:rsidR="00B70726" w:rsidRPr="006530E2" w:rsidRDefault="00BA57F1" w:rsidP="00495CAF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«Пастушок» канон.</w:t>
      </w:r>
    </w:p>
    <w:p w:rsidR="00B70726" w:rsidRPr="006530E2" w:rsidRDefault="00BA57F1" w:rsidP="00495CAF">
      <w:pPr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«Колыбельная медведицы» Е. Крылатов.</w:t>
      </w:r>
    </w:p>
    <w:p w:rsidR="00AA4188" w:rsidRPr="006530E2" w:rsidRDefault="00AA4188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Классика</w:t>
      </w:r>
    </w:p>
    <w:p w:rsidR="00B70726" w:rsidRPr="006530E2" w:rsidRDefault="00BA57F1" w:rsidP="00495CAF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«Зайграйте, мой гуселки» Н.А. Р.-Корсаков.</w:t>
      </w:r>
    </w:p>
    <w:p w:rsidR="00B70726" w:rsidRPr="006530E2" w:rsidRDefault="00BA57F1" w:rsidP="00495CAF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«Малиновка» Л. Бетховен.</w:t>
      </w:r>
    </w:p>
    <w:p w:rsidR="00B70726" w:rsidRPr="006530E2" w:rsidRDefault="00BA57F1" w:rsidP="00495CAF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«Аве Мария» Шуберт.</w:t>
      </w:r>
    </w:p>
    <w:p w:rsidR="00B70726" w:rsidRPr="006530E2" w:rsidRDefault="00BA57F1" w:rsidP="00495CAF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«Горные вершины» А. Рубенштейн.</w:t>
      </w:r>
    </w:p>
    <w:p w:rsidR="00B70726" w:rsidRPr="006530E2" w:rsidRDefault="00BA57F1" w:rsidP="00495CAF">
      <w:pPr>
        <w:numPr>
          <w:ilvl w:val="0"/>
          <w:numId w:val="1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 xml:space="preserve">«Откуда приятный и нежный хрустальный звон» В.А. Моцарт </w:t>
      </w:r>
    </w:p>
    <w:p w:rsidR="00AA4188" w:rsidRPr="006530E2" w:rsidRDefault="00AA4188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Современные композиторы</w:t>
      </w:r>
      <w:r w:rsidRPr="006530E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B70726" w:rsidRPr="006530E2" w:rsidRDefault="00BA57F1" w:rsidP="00495CAF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«Крылатые качели» Е. Крылатов.</w:t>
      </w:r>
    </w:p>
    <w:p w:rsidR="00B70726" w:rsidRPr="006530E2" w:rsidRDefault="00BA57F1" w:rsidP="00495CAF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«Капитан» И. Дунаевский.</w:t>
      </w:r>
    </w:p>
    <w:p w:rsidR="00B70726" w:rsidRPr="006530E2" w:rsidRDefault="00BA57F1" w:rsidP="00495CAF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«Пропала собака» В. Шаинский.</w:t>
      </w:r>
    </w:p>
    <w:p w:rsidR="00B70726" w:rsidRPr="006530E2" w:rsidRDefault="00BA57F1" w:rsidP="00495CAF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«Лесной  олень» Е. Крылатов.</w:t>
      </w:r>
    </w:p>
    <w:p w:rsidR="00B70726" w:rsidRPr="006530E2" w:rsidRDefault="00BA57F1" w:rsidP="00495CAF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«Прекрасное далёко» Е. Крылатов.</w:t>
      </w:r>
    </w:p>
    <w:p w:rsidR="00B70726" w:rsidRPr="006530E2" w:rsidRDefault="00BA57F1" w:rsidP="00495CAF">
      <w:pPr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 xml:space="preserve">«Просьба» А. Пахмутова </w:t>
      </w:r>
    </w:p>
    <w:p w:rsidR="00AA4188" w:rsidRPr="006530E2" w:rsidRDefault="00AA4188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Репертуар для расширение кругозора обучающихся</w:t>
      </w:r>
    </w:p>
    <w:p w:rsidR="00491B83" w:rsidRPr="006530E2" w:rsidRDefault="00491B83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188" w:rsidRPr="006530E2" w:rsidRDefault="00AA4188" w:rsidP="00495C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3 год обучения</w:t>
      </w:r>
    </w:p>
    <w:p w:rsidR="00AA4188" w:rsidRPr="006530E2" w:rsidRDefault="00AA4188" w:rsidP="00495C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Репертуар для подготовки певческого аппарата, работы над дикцией и артикуляцией, звукообразованием</w:t>
      </w:r>
    </w:p>
    <w:p w:rsidR="00AA4188" w:rsidRPr="006530E2" w:rsidRDefault="00AA4188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Аккомпанирование исполняемых музыкальных произведений</w:t>
      </w:r>
    </w:p>
    <w:p w:rsidR="00AA4188" w:rsidRPr="006530E2" w:rsidRDefault="00AA4188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 xml:space="preserve">Примерный репертуар </w:t>
      </w:r>
    </w:p>
    <w:p w:rsidR="000228CB" w:rsidRPr="006530E2" w:rsidRDefault="000228CB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Одноголосье </w:t>
      </w:r>
    </w:p>
    <w:p w:rsidR="00B70726" w:rsidRPr="006530E2" w:rsidRDefault="00BA57F1" w:rsidP="00495CAF">
      <w:pPr>
        <w:numPr>
          <w:ilvl w:val="0"/>
          <w:numId w:val="2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Восстанавливается несколько лучших произведений прежнего репертуара.</w:t>
      </w:r>
    </w:p>
    <w:p w:rsidR="000228CB" w:rsidRPr="006530E2" w:rsidRDefault="000228CB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Двухголосье </w:t>
      </w:r>
    </w:p>
    <w:p w:rsidR="00B70726" w:rsidRPr="006530E2" w:rsidRDefault="00BA57F1" w:rsidP="00495CAF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«Дедушка и яблонька» Ю. Тугаринов.</w:t>
      </w:r>
    </w:p>
    <w:p w:rsidR="00B70726" w:rsidRPr="006530E2" w:rsidRDefault="00BA57F1" w:rsidP="00495CAF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«На контрольнй» В. Веккер.</w:t>
      </w:r>
    </w:p>
    <w:p w:rsidR="00B70726" w:rsidRPr="006530E2" w:rsidRDefault="00BA57F1" w:rsidP="00495CAF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«Горные вершины» А. Рубенштейн.</w:t>
      </w:r>
    </w:p>
    <w:p w:rsidR="00B70726" w:rsidRPr="006530E2" w:rsidRDefault="00BA57F1" w:rsidP="00495CAF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«Моряки» Б. Дворианас.</w:t>
      </w:r>
    </w:p>
    <w:p w:rsidR="00B70726" w:rsidRPr="006530E2" w:rsidRDefault="00BA57F1" w:rsidP="00495CAF">
      <w:pPr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«Вниз по матушке по Волге» р.н.п.</w:t>
      </w:r>
    </w:p>
    <w:p w:rsidR="00AA4188" w:rsidRPr="006530E2" w:rsidRDefault="00AA4188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4188" w:rsidRPr="006530E2" w:rsidRDefault="00AA4188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Репертуар для расширение кругозора обучающихся</w:t>
      </w:r>
    </w:p>
    <w:p w:rsidR="000228CB" w:rsidRPr="006530E2" w:rsidRDefault="000228CB" w:rsidP="00495C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4 год обучения</w:t>
      </w:r>
    </w:p>
    <w:p w:rsidR="000228CB" w:rsidRPr="006530E2" w:rsidRDefault="000228CB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Репертуар для подготовки певческого аппарата, работы над дикцией и артикуляцией, звукообразованием</w:t>
      </w:r>
    </w:p>
    <w:p w:rsidR="000228CB" w:rsidRPr="006530E2" w:rsidRDefault="000228CB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Аккомпанирование исполняемых музыкальных произведений</w:t>
      </w:r>
    </w:p>
    <w:p w:rsidR="000228CB" w:rsidRPr="006530E2" w:rsidRDefault="000228CB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sz w:val="28"/>
          <w:szCs w:val="28"/>
        </w:rPr>
        <w:t xml:space="preserve">Примерный репертуар </w:t>
      </w:r>
    </w:p>
    <w:p w:rsidR="000228CB" w:rsidRPr="006530E2" w:rsidRDefault="000228CB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Одноголосье </w:t>
      </w:r>
    </w:p>
    <w:p w:rsidR="00B70726" w:rsidRPr="006530E2" w:rsidRDefault="00BA57F1" w:rsidP="00495CAF">
      <w:pPr>
        <w:numPr>
          <w:ilvl w:val="0"/>
          <w:numId w:val="2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Восстанавливается несколько лучших пройзведений прежнего репертуара.</w:t>
      </w:r>
    </w:p>
    <w:p w:rsidR="000228CB" w:rsidRPr="006530E2" w:rsidRDefault="000228CB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«Двухголосье </w:t>
      </w:r>
    </w:p>
    <w:p w:rsidR="00B70726" w:rsidRPr="006530E2" w:rsidRDefault="00BA57F1" w:rsidP="00495CAF">
      <w:pPr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Восстанавливается несколько лучших произведений прежнего репертуара.</w:t>
      </w:r>
    </w:p>
    <w:p w:rsidR="00B70726" w:rsidRPr="006530E2" w:rsidRDefault="00BA57F1" w:rsidP="00495CAF">
      <w:pPr>
        <w:numPr>
          <w:ilvl w:val="0"/>
          <w:numId w:val="24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Дополнительного с целью знакомства с золотым фондом русских народных песен и разработки грудного реситра. Разучиваем и поём в низких тональностям</w:t>
      </w:r>
    </w:p>
    <w:p w:rsidR="000228CB" w:rsidRPr="006530E2" w:rsidRDefault="000228CB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 xml:space="preserve">«Славное море, священный Байкал» </w:t>
      </w:r>
    </w:p>
    <w:p w:rsidR="000228CB" w:rsidRPr="006530E2" w:rsidRDefault="000228CB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«Утес»</w:t>
      </w:r>
    </w:p>
    <w:p w:rsidR="000228CB" w:rsidRDefault="000228CB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530E2">
        <w:rPr>
          <w:rFonts w:ascii="Times New Roman" w:hAnsi="Times New Roman" w:cs="Times New Roman"/>
          <w:i/>
          <w:iCs/>
          <w:sz w:val="28"/>
          <w:szCs w:val="28"/>
        </w:rPr>
        <w:t>«Плещут холодные волны»</w:t>
      </w:r>
    </w:p>
    <w:p w:rsidR="00495CAF" w:rsidRPr="006530E2" w:rsidRDefault="00495CAF" w:rsidP="00495CA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Репертуар для расширение кругозора обучающихся</w:t>
      </w:r>
    </w:p>
    <w:p w:rsidR="00495CAF" w:rsidRPr="006530E2" w:rsidRDefault="00495CAF" w:rsidP="002413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30E2" w:rsidRPr="006530E2" w:rsidRDefault="006530E2" w:rsidP="00653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CAF" w:rsidRDefault="00495C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95CAF" w:rsidRDefault="00495CAF" w:rsidP="00495CAF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7" w:name="_Toc529343377"/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bookmarkEnd w:id="7"/>
    </w:p>
    <w:p w:rsidR="00D249B2" w:rsidRPr="006530E2" w:rsidRDefault="00D249B2" w:rsidP="0054168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0524EB" w:rsidRPr="006530E2">
        <w:rPr>
          <w:rFonts w:ascii="Times New Roman" w:hAnsi="Times New Roman" w:cs="Times New Roman"/>
          <w:b/>
          <w:sz w:val="28"/>
          <w:szCs w:val="28"/>
        </w:rPr>
        <w:t xml:space="preserve"> основная</w:t>
      </w:r>
    </w:p>
    <w:p w:rsidR="0006648A" w:rsidRPr="006530E2" w:rsidRDefault="0006648A" w:rsidP="00495CAF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0E2">
        <w:rPr>
          <w:sz w:val="28"/>
          <w:szCs w:val="28"/>
        </w:rPr>
        <w:t>Кубанцева Е.И. Процесс учебной работы концертмейстера с солистом и хором // Музыка в школе. – 2001. - № 5. – С. 72-75.</w:t>
      </w:r>
    </w:p>
    <w:p w:rsidR="0006648A" w:rsidRPr="006530E2" w:rsidRDefault="0006648A" w:rsidP="00495CAF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0E2">
        <w:rPr>
          <w:sz w:val="28"/>
          <w:szCs w:val="28"/>
        </w:rPr>
        <w:t>Люблинский А.П. Теория и практика аккомпанемента: Методологические основы. - Л.: Музыка, 1972. – 81 с.</w:t>
      </w:r>
    </w:p>
    <w:p w:rsidR="0006648A" w:rsidRPr="006530E2" w:rsidRDefault="0006648A" w:rsidP="00495CAF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0E2">
        <w:rPr>
          <w:sz w:val="28"/>
          <w:szCs w:val="28"/>
        </w:rPr>
        <w:t>Макаенко А. О некоторых особенностях фортепианного аккомпанемента старинного романса и русской народной песни // Тезисы докладов научно-практической конференции по итогам исследовательской работы преподавателей за 1998-</w:t>
      </w:r>
      <w:smartTag w:uri="urn:schemas-microsoft-com:office:smarttags" w:element="metricconverter">
        <w:smartTagPr>
          <w:attr w:name="ProductID" w:val="1999 г"/>
        </w:smartTagPr>
        <w:r w:rsidRPr="006530E2">
          <w:rPr>
            <w:sz w:val="28"/>
            <w:szCs w:val="28"/>
          </w:rPr>
          <w:t>1999 г</w:t>
        </w:r>
      </w:smartTag>
      <w:r w:rsidRPr="006530E2">
        <w:rPr>
          <w:sz w:val="28"/>
          <w:szCs w:val="28"/>
        </w:rPr>
        <w:t>. Челябинская гос. академия культуры и искусств / Сост.Н.Г. Апухтина. – Вып. 4. – Челябинск, 2000. – С.34-48.</w:t>
      </w:r>
    </w:p>
    <w:p w:rsidR="0006648A" w:rsidRPr="006530E2" w:rsidRDefault="0006648A" w:rsidP="00495CAF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0E2">
        <w:rPr>
          <w:sz w:val="28"/>
          <w:szCs w:val="28"/>
        </w:rPr>
        <w:t>Кубанцева Е.И. Концертмейстерство – музыкально-творческая деятельность // Музыка в школе. – 2001. - № 2. – С. 38-40.</w:t>
      </w:r>
    </w:p>
    <w:p w:rsidR="0006648A" w:rsidRPr="006530E2" w:rsidRDefault="0006648A" w:rsidP="00495CAF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0E2">
        <w:rPr>
          <w:sz w:val="28"/>
          <w:szCs w:val="28"/>
        </w:rPr>
        <w:t xml:space="preserve">Осипова.С. О специфике работы концертмейстера в классе хорового дирижирования // Державинские чтения. Культурология. Искусствоведение. Социально-культурная деятельность: Материалы научной конференции преподавателей и аспирантов (февр. </w:t>
      </w:r>
      <w:smartTag w:uri="urn:schemas-microsoft-com:office:smarttags" w:element="metricconverter">
        <w:smartTagPr>
          <w:attr w:name="ProductID" w:val="1998 г"/>
        </w:smartTagPr>
        <w:r w:rsidRPr="006530E2">
          <w:rPr>
            <w:sz w:val="28"/>
            <w:szCs w:val="28"/>
          </w:rPr>
          <w:t>1998 г</w:t>
        </w:r>
      </w:smartTag>
      <w:r w:rsidRPr="006530E2">
        <w:rPr>
          <w:sz w:val="28"/>
          <w:szCs w:val="28"/>
        </w:rPr>
        <w:t>.) / Тамбовск. гос. ун-т. Отв. ред. Б.С. Гейко. – Тамбов: Изд-во ТГУ, 1998. – С. 65-66.</w:t>
      </w:r>
    </w:p>
    <w:p w:rsidR="0006648A" w:rsidRPr="006530E2" w:rsidRDefault="0006648A" w:rsidP="00495CAF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0E2">
        <w:rPr>
          <w:sz w:val="28"/>
          <w:szCs w:val="28"/>
        </w:rPr>
        <w:t>Шендерович Е.М. В концертмейстерском классе: Размышления педагога. – М.: Музыка, 1996. – 207 с.</w:t>
      </w:r>
    </w:p>
    <w:p w:rsidR="000524EB" w:rsidRPr="006530E2" w:rsidRDefault="000524EB" w:rsidP="00495C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E2">
        <w:rPr>
          <w:rFonts w:ascii="Times New Roman" w:hAnsi="Times New Roman" w:cs="Times New Roman"/>
          <w:b/>
          <w:sz w:val="28"/>
          <w:szCs w:val="28"/>
        </w:rPr>
        <w:t>Литература дополнительная</w:t>
      </w:r>
    </w:p>
    <w:p w:rsidR="000524EB" w:rsidRPr="006530E2" w:rsidRDefault="000524EB" w:rsidP="00495CAF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0E2">
        <w:rPr>
          <w:sz w:val="28"/>
          <w:szCs w:val="28"/>
        </w:rPr>
        <w:t>Борисова Н.М. Содержание урока по концертмейстерскому классу на МПФ пединститута // Вопросы исполнительской подготовки учителя музыки. - М., 1982. – С. 130-140.</w:t>
      </w:r>
    </w:p>
    <w:p w:rsidR="000524EB" w:rsidRPr="006530E2" w:rsidRDefault="000524EB" w:rsidP="00495CAF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0E2">
        <w:rPr>
          <w:sz w:val="28"/>
          <w:szCs w:val="28"/>
        </w:rPr>
        <w:t xml:space="preserve">Воскресенская Т. Заметки о чтении с листа в классе аккомпанемента // О мастерстве ансамблиста. Сб. науч.. трудов. – Л.: Изд-во ЛОЛГК, 1986. – С. 31-48. </w:t>
      </w:r>
    </w:p>
    <w:p w:rsidR="000524EB" w:rsidRPr="006530E2" w:rsidRDefault="000524EB" w:rsidP="00495CAF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0E2">
        <w:rPr>
          <w:sz w:val="28"/>
          <w:szCs w:val="28"/>
        </w:rPr>
        <w:t xml:space="preserve">Горошко Н.Н. Современная подготовка концертмейстера: от узкой направленности к разностороннему воспитанию исполнительского мастерства // Музыкальное образование на пороге 21 века в контексте эволюции отечественного музыкального искусства: Материалы Российской научно-практической конференции 17-18 декабря </w:t>
      </w:r>
      <w:smartTag w:uri="urn:schemas-microsoft-com:office:smarttags" w:element="metricconverter">
        <w:smartTagPr>
          <w:attr w:name="ProductID" w:val="1998 г"/>
        </w:smartTagPr>
        <w:r w:rsidRPr="006530E2">
          <w:rPr>
            <w:sz w:val="28"/>
            <w:szCs w:val="28"/>
          </w:rPr>
          <w:t>1998 г</w:t>
        </w:r>
      </w:smartTag>
      <w:r w:rsidRPr="006530E2">
        <w:rPr>
          <w:sz w:val="28"/>
          <w:szCs w:val="28"/>
        </w:rPr>
        <w:t>. / Оренбург. гос. пед ун-т; Ред. колл.: М.С. Каргопольцев, Г.П. Коломиец и др. – Оренбург: Изд-во ОГПУ, 1998. - С. 98-100.</w:t>
      </w:r>
    </w:p>
    <w:p w:rsidR="000524EB" w:rsidRPr="006530E2" w:rsidRDefault="000524EB" w:rsidP="00495CAF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0E2">
        <w:rPr>
          <w:sz w:val="28"/>
          <w:szCs w:val="28"/>
        </w:rPr>
        <w:t>Крючков Н. Искусство аккомпанемента как предмет обучения. - М.: Музыка, 1961.</w:t>
      </w:r>
    </w:p>
    <w:p w:rsidR="000524EB" w:rsidRPr="006530E2" w:rsidRDefault="000524EB" w:rsidP="00495CAF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0E2">
        <w:rPr>
          <w:sz w:val="28"/>
          <w:szCs w:val="28"/>
        </w:rPr>
        <w:t>Маклыгин А. Л. Импровизируем на фортепиано. Вып. 1: Элементарная гармония. Учеб. пособие для педагогов детских музыкальных школ. М.: «Престо», 1994. – 46 с.</w:t>
      </w:r>
    </w:p>
    <w:p w:rsidR="000524EB" w:rsidRPr="006530E2" w:rsidRDefault="000524EB" w:rsidP="00495CAF">
      <w:pPr>
        <w:pStyle w:val="a3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530E2">
        <w:rPr>
          <w:sz w:val="28"/>
          <w:szCs w:val="28"/>
        </w:rPr>
        <w:t>Михайлов И. Вопросы восприятия и рационализации фактуры в фортепианных аккомпанементах // О мастерстве ансамблиста. Сборник научных трудов / Отв. ред. Т. Воронина. - Л.: Изд-во ЛОЛГК, 1986. – С.59 – 73.</w:t>
      </w:r>
    </w:p>
    <w:p w:rsidR="00B62063" w:rsidRPr="00B62063" w:rsidRDefault="00B62063" w:rsidP="00495C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2063" w:rsidRPr="00B620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357" w:rsidRDefault="00241357" w:rsidP="00241357">
      <w:pPr>
        <w:spacing w:after="0" w:line="240" w:lineRule="auto"/>
      </w:pPr>
      <w:r>
        <w:separator/>
      </w:r>
    </w:p>
  </w:endnote>
  <w:endnote w:type="continuationSeparator" w:id="0">
    <w:p w:rsidR="00241357" w:rsidRDefault="00241357" w:rsidP="0024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357" w:rsidRDefault="00241357" w:rsidP="00241357">
      <w:pPr>
        <w:spacing w:after="0" w:line="240" w:lineRule="auto"/>
      </w:pPr>
      <w:r>
        <w:separator/>
      </w:r>
    </w:p>
  </w:footnote>
  <w:footnote w:type="continuationSeparator" w:id="0">
    <w:p w:rsidR="00241357" w:rsidRDefault="00241357" w:rsidP="00241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9059800"/>
      <w:docPartObj>
        <w:docPartGallery w:val="Page Numbers (Top of Page)"/>
        <w:docPartUnique/>
      </w:docPartObj>
    </w:sdtPr>
    <w:sdtContent>
      <w:p w:rsidR="00241357" w:rsidRDefault="002413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685">
          <w:rPr>
            <w:noProof/>
          </w:rPr>
          <w:t>3</w:t>
        </w:r>
        <w:r>
          <w:fldChar w:fldCharType="end"/>
        </w:r>
      </w:p>
    </w:sdtContent>
  </w:sdt>
  <w:p w:rsidR="00241357" w:rsidRDefault="0024135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EAC"/>
    <w:multiLevelType w:val="hybridMultilevel"/>
    <w:tmpl w:val="E2903AF4"/>
    <w:lvl w:ilvl="0" w:tplc="0C1043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820F7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7C442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02C63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CA85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40270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2540C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4ACFA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DA02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35A11"/>
    <w:multiLevelType w:val="hybridMultilevel"/>
    <w:tmpl w:val="0BC8462C"/>
    <w:lvl w:ilvl="0" w:tplc="5B66C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DC9D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3EC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BC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3AED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A88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074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43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5EC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C257E"/>
    <w:multiLevelType w:val="hybridMultilevel"/>
    <w:tmpl w:val="13E46506"/>
    <w:lvl w:ilvl="0" w:tplc="FE9C3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C6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02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4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CF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ED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A3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48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27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5946A5"/>
    <w:multiLevelType w:val="hybridMultilevel"/>
    <w:tmpl w:val="D3642102"/>
    <w:lvl w:ilvl="0" w:tplc="90662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C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C5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09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8F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29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47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8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6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8532CF"/>
    <w:multiLevelType w:val="hybridMultilevel"/>
    <w:tmpl w:val="B4CEB2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A4BB3"/>
    <w:multiLevelType w:val="hybridMultilevel"/>
    <w:tmpl w:val="972AA952"/>
    <w:lvl w:ilvl="0" w:tplc="54D29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20D7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A67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A6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04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AA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DA8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38B7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581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D4E"/>
    <w:multiLevelType w:val="hybridMultilevel"/>
    <w:tmpl w:val="5C580BD2"/>
    <w:lvl w:ilvl="0" w:tplc="F356E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F40E2"/>
    <w:multiLevelType w:val="hybridMultilevel"/>
    <w:tmpl w:val="AFD8716A"/>
    <w:lvl w:ilvl="0" w:tplc="CE2E4A3A">
      <w:start w:val="11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C6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06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E4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4F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2A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E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0A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A1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DE4B6F"/>
    <w:multiLevelType w:val="hybridMultilevel"/>
    <w:tmpl w:val="5FA00D60"/>
    <w:lvl w:ilvl="0" w:tplc="5616F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84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2D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4E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A1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81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27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25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AF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3370ED"/>
    <w:multiLevelType w:val="hybridMultilevel"/>
    <w:tmpl w:val="C9EC2042"/>
    <w:lvl w:ilvl="0" w:tplc="F356E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89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0C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6D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E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C66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26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A1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E0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2642A9"/>
    <w:multiLevelType w:val="hybridMultilevel"/>
    <w:tmpl w:val="FC68CE92"/>
    <w:lvl w:ilvl="0" w:tplc="753AB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781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4CE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906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E0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BE9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E68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620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04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781A50"/>
    <w:multiLevelType w:val="hybridMultilevel"/>
    <w:tmpl w:val="298AF0E8"/>
    <w:lvl w:ilvl="0" w:tplc="73A86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CC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5496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CCF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E20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FACC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0A7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E6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2B3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163EEA"/>
    <w:multiLevelType w:val="hybridMultilevel"/>
    <w:tmpl w:val="D516676E"/>
    <w:lvl w:ilvl="0" w:tplc="F356E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789F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0C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E6D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E3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C663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269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A1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1E01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0C63FF"/>
    <w:multiLevelType w:val="hybridMultilevel"/>
    <w:tmpl w:val="495A9910"/>
    <w:lvl w:ilvl="0" w:tplc="CE2E4A3A">
      <w:start w:val="111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855E97"/>
    <w:multiLevelType w:val="hybridMultilevel"/>
    <w:tmpl w:val="3CC6F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B197C"/>
    <w:multiLevelType w:val="hybridMultilevel"/>
    <w:tmpl w:val="A7E6D674"/>
    <w:lvl w:ilvl="0" w:tplc="CE2E4A3A">
      <w:start w:val="11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84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72D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4E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6A1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081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E27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25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9AF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41571B9"/>
    <w:multiLevelType w:val="hybridMultilevel"/>
    <w:tmpl w:val="311C89FA"/>
    <w:lvl w:ilvl="0" w:tplc="C002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7435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2F9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8B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25A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CC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3A9F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CFD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835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1F4DB4"/>
    <w:multiLevelType w:val="hybridMultilevel"/>
    <w:tmpl w:val="782C908A"/>
    <w:lvl w:ilvl="0" w:tplc="A1606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42E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2BC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7CE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09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FC5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9E49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0F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FCBA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C7BD9"/>
    <w:multiLevelType w:val="hybridMultilevel"/>
    <w:tmpl w:val="28C8CD2A"/>
    <w:lvl w:ilvl="0" w:tplc="CE2E4A3A">
      <w:start w:val="11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C6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02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4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8CF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ED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FA3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48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27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97B5868"/>
    <w:multiLevelType w:val="hybridMultilevel"/>
    <w:tmpl w:val="BFD00542"/>
    <w:lvl w:ilvl="0" w:tplc="CE2E4A3A">
      <w:start w:val="1110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E1D8B"/>
    <w:multiLevelType w:val="hybridMultilevel"/>
    <w:tmpl w:val="44C80DE8"/>
    <w:lvl w:ilvl="0" w:tplc="CE2E4A3A">
      <w:start w:val="111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C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8C58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09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28F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29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47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A8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61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7B4516"/>
    <w:multiLevelType w:val="hybridMultilevel"/>
    <w:tmpl w:val="282A189C"/>
    <w:lvl w:ilvl="0" w:tplc="8E168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C6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06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8E4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D4F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2A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ED6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E0A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A1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6476D0"/>
    <w:multiLevelType w:val="hybridMultilevel"/>
    <w:tmpl w:val="9BD26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850C0"/>
    <w:multiLevelType w:val="hybridMultilevel"/>
    <w:tmpl w:val="36CA4F4C"/>
    <w:lvl w:ilvl="0" w:tplc="7E865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9C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4C4B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C4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6D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E4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28B8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4CFB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42B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B92CAF"/>
    <w:multiLevelType w:val="hybridMultilevel"/>
    <w:tmpl w:val="DF4E4B92"/>
    <w:lvl w:ilvl="0" w:tplc="95648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67A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1810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C83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4B9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C8C3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126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64B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DA17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8"/>
  </w:num>
  <w:num w:numId="5">
    <w:abstractNumId w:val="21"/>
  </w:num>
  <w:num w:numId="6">
    <w:abstractNumId w:val="7"/>
  </w:num>
  <w:num w:numId="7">
    <w:abstractNumId w:val="8"/>
  </w:num>
  <w:num w:numId="8">
    <w:abstractNumId w:val="15"/>
  </w:num>
  <w:num w:numId="9">
    <w:abstractNumId w:val="3"/>
  </w:num>
  <w:num w:numId="10">
    <w:abstractNumId w:val="20"/>
  </w:num>
  <w:num w:numId="11">
    <w:abstractNumId w:val="10"/>
  </w:num>
  <w:num w:numId="12">
    <w:abstractNumId w:val="19"/>
  </w:num>
  <w:num w:numId="13">
    <w:abstractNumId w:val="4"/>
  </w:num>
  <w:num w:numId="14">
    <w:abstractNumId w:val="14"/>
  </w:num>
  <w:num w:numId="15">
    <w:abstractNumId w:val="22"/>
  </w:num>
  <w:num w:numId="16">
    <w:abstractNumId w:val="12"/>
  </w:num>
  <w:num w:numId="17">
    <w:abstractNumId w:val="9"/>
  </w:num>
  <w:num w:numId="18">
    <w:abstractNumId w:val="1"/>
  </w:num>
  <w:num w:numId="19">
    <w:abstractNumId w:val="23"/>
  </w:num>
  <w:num w:numId="20">
    <w:abstractNumId w:val="16"/>
  </w:num>
  <w:num w:numId="21">
    <w:abstractNumId w:val="17"/>
  </w:num>
  <w:num w:numId="22">
    <w:abstractNumId w:val="24"/>
  </w:num>
  <w:num w:numId="23">
    <w:abstractNumId w:val="5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C4"/>
    <w:rsid w:val="000228CB"/>
    <w:rsid w:val="000524EB"/>
    <w:rsid w:val="0006648A"/>
    <w:rsid w:val="0008507D"/>
    <w:rsid w:val="000E2622"/>
    <w:rsid w:val="001766AA"/>
    <w:rsid w:val="00186E38"/>
    <w:rsid w:val="00191D56"/>
    <w:rsid w:val="00241357"/>
    <w:rsid w:val="002950D6"/>
    <w:rsid w:val="002A5347"/>
    <w:rsid w:val="002B0997"/>
    <w:rsid w:val="00324419"/>
    <w:rsid w:val="00354458"/>
    <w:rsid w:val="00373778"/>
    <w:rsid w:val="00401277"/>
    <w:rsid w:val="00423C71"/>
    <w:rsid w:val="00491B83"/>
    <w:rsid w:val="00495CAF"/>
    <w:rsid w:val="004C20AA"/>
    <w:rsid w:val="00541685"/>
    <w:rsid w:val="0055648A"/>
    <w:rsid w:val="00577108"/>
    <w:rsid w:val="0059432D"/>
    <w:rsid w:val="006530E2"/>
    <w:rsid w:val="006573FA"/>
    <w:rsid w:val="00691EC4"/>
    <w:rsid w:val="00796D19"/>
    <w:rsid w:val="007C397E"/>
    <w:rsid w:val="008007A5"/>
    <w:rsid w:val="00876D7F"/>
    <w:rsid w:val="00990A2B"/>
    <w:rsid w:val="009D58C2"/>
    <w:rsid w:val="00AA4188"/>
    <w:rsid w:val="00AE713F"/>
    <w:rsid w:val="00AF6829"/>
    <w:rsid w:val="00B12471"/>
    <w:rsid w:val="00B62063"/>
    <w:rsid w:val="00B70726"/>
    <w:rsid w:val="00BA57F1"/>
    <w:rsid w:val="00C05EB8"/>
    <w:rsid w:val="00C275E1"/>
    <w:rsid w:val="00C91F88"/>
    <w:rsid w:val="00C94B62"/>
    <w:rsid w:val="00CB64D2"/>
    <w:rsid w:val="00D06DAE"/>
    <w:rsid w:val="00D249B2"/>
    <w:rsid w:val="00D275B0"/>
    <w:rsid w:val="00D82DFE"/>
    <w:rsid w:val="00DB6DFA"/>
    <w:rsid w:val="00E67F24"/>
    <w:rsid w:val="00F2501F"/>
    <w:rsid w:val="00FC0EBA"/>
    <w:rsid w:val="00FF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B49074"/>
  <w15:docId w15:val="{747FA7F1-858E-4FBD-A51D-C9394E74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8CB"/>
  </w:style>
  <w:style w:type="paragraph" w:styleId="1">
    <w:name w:val="heading 1"/>
    <w:basedOn w:val="a"/>
    <w:next w:val="a"/>
    <w:link w:val="10"/>
    <w:uiPriority w:val="9"/>
    <w:qFormat/>
    <w:rsid w:val="005416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91B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Plain Text"/>
    <w:basedOn w:val="a"/>
    <w:link w:val="a6"/>
    <w:semiHidden/>
    <w:rsid w:val="00491B8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491B83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94B6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413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1357"/>
  </w:style>
  <w:style w:type="paragraph" w:styleId="aa">
    <w:name w:val="footer"/>
    <w:basedOn w:val="a"/>
    <w:link w:val="ab"/>
    <w:uiPriority w:val="99"/>
    <w:unhideWhenUsed/>
    <w:rsid w:val="0024135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1357"/>
  </w:style>
  <w:style w:type="character" w:customStyle="1" w:styleId="10">
    <w:name w:val="Заголовок 1 Знак"/>
    <w:basedOn w:val="a0"/>
    <w:link w:val="1"/>
    <w:uiPriority w:val="9"/>
    <w:rsid w:val="005416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541685"/>
    <w:pPr>
      <w:spacing w:line="259" w:lineRule="auto"/>
      <w:outlineLvl w:val="9"/>
    </w:pPr>
    <w:rPr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541685"/>
    <w:pPr>
      <w:spacing w:after="100"/>
    </w:pPr>
  </w:style>
  <w:style w:type="character" w:styleId="ad">
    <w:name w:val="Hyperlink"/>
    <w:basedOn w:val="a0"/>
    <w:uiPriority w:val="99"/>
    <w:unhideWhenUsed/>
    <w:rsid w:val="00541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2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1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0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23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0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9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36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22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9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520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82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8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0249">
          <w:marLeft w:val="80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215">
          <w:marLeft w:val="80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3184">
          <w:marLeft w:val="80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259">
          <w:marLeft w:val="80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644">
          <w:marLeft w:val="80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376">
          <w:marLeft w:val="806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64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7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82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50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981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50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15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29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0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22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79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27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26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71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86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24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7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779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899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62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85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706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3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01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75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13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9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6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9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6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0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49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2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19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59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57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266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65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64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71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518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51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60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5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98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55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1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7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6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28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8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718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20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601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19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0B350-46F0-413F-9A7E-F7693F0E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2171</Words>
  <Characters>12376</Characters>
  <Application>Microsoft Office Word</Application>
  <DocSecurity>4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Потапова</cp:lastModifiedBy>
  <cp:revision>2</cp:revision>
  <dcterms:created xsi:type="dcterms:W3CDTF">2018-11-07T06:44:00Z</dcterms:created>
  <dcterms:modified xsi:type="dcterms:W3CDTF">2018-11-07T06:44:00Z</dcterms:modified>
</cp:coreProperties>
</file>