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FF" w:rsidRPr="00EC2AC0" w:rsidRDefault="008F741A" w:rsidP="003A1592">
      <w:pPr>
        <w:pStyle w:val="1"/>
        <w:rPr>
          <w:rFonts w:ascii="Arial" w:hAnsi="Arial" w:cs="Arial"/>
        </w:rPr>
      </w:pPr>
      <w:r w:rsidRPr="00EC2AC0">
        <w:rPr>
          <w:rFonts w:ascii="Arial" w:hAnsi="Arial" w:cs="Arial"/>
          <w:shd w:val="clear" w:color="auto" w:fill="FCFDFD"/>
        </w:rPr>
        <w:t xml:space="preserve">Особенности работы концертмейстера в классе </w:t>
      </w:r>
      <w:r w:rsidR="000853FF" w:rsidRPr="00EC2AC0">
        <w:rPr>
          <w:rFonts w:ascii="Arial" w:hAnsi="Arial" w:cs="Arial"/>
          <w:shd w:val="clear" w:color="auto" w:fill="FCFDFD"/>
        </w:rPr>
        <w:t>хореографии</w:t>
      </w:r>
    </w:p>
    <w:p w:rsidR="00A40CC1" w:rsidRPr="00EC2AC0" w:rsidRDefault="00A40CC1">
      <w:pPr>
        <w:rPr>
          <w:rFonts w:ascii="Arial" w:hAnsi="Arial" w:cs="Arial"/>
          <w:color w:val="222222"/>
          <w:sz w:val="28"/>
          <w:szCs w:val="28"/>
          <w:shd w:val="clear" w:color="auto" w:fill="FCFDFD"/>
        </w:rPr>
      </w:pPr>
    </w:p>
    <w:p w:rsidR="000853FF" w:rsidRPr="00EC2AC0" w:rsidRDefault="00BC569B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Профессия к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онцертмейстер – важная профессия среди музыкантов.</w:t>
      </w:r>
      <w:r w:rsidR="00274BB6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Она представляет самостоятельный вид искусства.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Без специального сопровождения фортепиано не играют струнные или духовые инстр</w:t>
      </w:r>
      <w:r w:rsidR="00274BB6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ументы.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Эта профессия встречается везде: в музыкальных учебных учреждениях, на концертах и выступлениях, в оперном театре и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даже на эстраде. 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Только опытные солисты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, педагоги-хореографы и балетмейстеры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знают, как важен хороший концертмейстер, который поможет держать общий темп, характер, стиль и поддержит в случае ошибки.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В классе хореографии концертмейстер занимает положение подчинённое, но несмотря на это концертмейстер выполняет очень важную задачу, музыкальным сопровождением прививает умение слышать музыкальную фразу, ориентироваться в характере произведения, ритме, динамике.</w:t>
      </w:r>
    </w:p>
    <w:p w:rsidR="000853FF" w:rsidRPr="00EC2AC0" w:rsidRDefault="008F741A" w:rsidP="000853FF">
      <w:pPr>
        <w:pStyle w:val="2"/>
        <w:rPr>
          <w:rFonts w:ascii="Arial" w:hAnsi="Arial" w:cs="Arial"/>
          <w:sz w:val="28"/>
          <w:szCs w:val="28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Деятельность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Работа концертмейстера заключается не только в выступлениях на сцене. Основной задачей остается разучивания партии с солистом (не только музыкантом, но и с танцором). </w:t>
      </w:r>
    </w:p>
    <w:p w:rsidR="00592814" w:rsidRPr="00EC2AC0" w:rsidRDefault="008F741A">
      <w:pPr>
        <w:rPr>
          <w:rFonts w:ascii="Arial" w:hAnsi="Arial" w:cs="Arial"/>
          <w:color w:val="222222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Рабо</w:t>
      </w:r>
      <w:r w:rsidR="00BC569B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та концертмейстера – специфична и многогранна.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Она заключается в том, что концертмейстер должен уметь быстро и гибко реагировать на каждое действия солиста. Это касается не только музыкантов, но и хореографического класса. Аккомпанировать танцорам сложнее, чем вокалистам или инструменталистам. Ведь </w:t>
      </w:r>
      <w:r w:rsidR="00BC569B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музыканты работают в одной сфере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, знают о тонкостях каждого инструмента.</w:t>
      </w:r>
      <w:r w:rsidR="00BC569B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Поэтому немаловажной составляющей работы концертмейстера является такой набор личностных качеств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</w:t>
      </w:r>
      <w:r w:rsidR="00BC569B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как внимательность, чуткость, большой объём внимания и памяти, высокий уровень работоспособности, быстрота реакции в неожиданных ситуациях.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У музыкантов можно растягивать музыкальную ткань или наоборот сокращать. Следуя за солистом можно поспешить или замедлить, пойти по мелодии громче или затихнуть, вступить по</w:t>
      </w:r>
      <w:r w:rsidR="00BC569B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зже или начать раньше. 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Танцоры должны держать единый темп движения, и в этом им помогает музыка. 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lastRenderedPageBreak/>
        <w:t>Следует отм</w:t>
      </w:r>
      <w:r w:rsidR="0083290C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етить, что работа концертмейстера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очень важна на ранних этапах разбора нового произведения или танца. Здесь концертмейстер помогает солисту выучить и усвоить партию, и вносит небольшие корректировки в свои ноты, если это нужно для лучшего звучания солиста.</w:t>
      </w:r>
    </w:p>
    <w:p w:rsidR="000853FF" w:rsidRPr="00EC2AC0" w:rsidRDefault="008F741A" w:rsidP="00592814">
      <w:pPr>
        <w:pStyle w:val="2"/>
        <w:rPr>
          <w:rFonts w:ascii="Arial" w:hAnsi="Arial" w:cs="Arial"/>
          <w:sz w:val="28"/>
          <w:szCs w:val="28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Задачи и функции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Эта профессия целостно сформировалась в современном значении в Германии в XIX веке, и переводится как «мастер концерта». Основн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ая 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задача концертмейстера - разучивание партий с артистами. Такой вид аккомпанемента временно заменял оркестровое сопровождение. Пусть и технологический процесс значительно продвинулся вперед за последние два столетия, необходимость в «мастерах концерта» осталась до сих пор. Причина кроется в следующей задаче – передать цельный художественный образ.</w:t>
      </w:r>
      <w:r w:rsidR="0083290C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А также научить артиста балета воспринимать музыку, как источник вдохновения, продолжения движения артиста и построение общего сценического образа. 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Функций у концертмейстера достаточно много, и каждая из них крайне важна. Но работа в хореографическом коллективе требует особых навыков: </w:t>
      </w:r>
    </w:p>
    <w:p w:rsidR="00592814" w:rsidRPr="00EC2AC0" w:rsidRDefault="00592814" w:rsidP="00592814">
      <w:pPr>
        <w:pStyle w:val="3"/>
        <w:rPr>
          <w:rFonts w:ascii="Arial" w:hAnsi="Arial" w:cs="Arial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Чтение с листа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Аккомпаниатор должен уметь быстро, легко и чисто исполнять любое музыкальное произведение разной сложности. Часто приходиться играть незнакомую музыку, ноты которой они видят впервые, при этом замечая тонкости партии солиста. Этот навык важен и в хореографическом классе. Концертмейстеру важно следить как за своей работой, так и за тем, что танцуют артисты балета. Пианист должен помогать своей игрой работе танцоров, где-то подчеркнуть штрихом, динамикой или ритмом то или иное действие артиста. </w:t>
      </w:r>
    </w:p>
    <w:p w:rsidR="00592814" w:rsidRPr="00EC2AC0" w:rsidRDefault="00592814" w:rsidP="00592814">
      <w:pPr>
        <w:pStyle w:val="3"/>
        <w:rPr>
          <w:rFonts w:ascii="Arial" w:hAnsi="Arial" w:cs="Arial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Знание основ работы партнера</w:t>
      </w:r>
      <w:r w:rsidR="008F741A" w:rsidRPr="00EC2AC0">
        <w:rPr>
          <w:rFonts w:ascii="Arial" w:hAnsi="Arial" w:cs="Arial"/>
          <w:sz w:val="28"/>
          <w:szCs w:val="28"/>
          <w:shd w:val="clear" w:color="auto" w:fill="FCFDFD"/>
        </w:rPr>
        <w:t>– вокалист</w:t>
      </w:r>
      <w:r w:rsidRPr="00EC2AC0">
        <w:rPr>
          <w:rFonts w:ascii="Arial" w:hAnsi="Arial" w:cs="Arial"/>
          <w:sz w:val="28"/>
          <w:szCs w:val="28"/>
          <w:shd w:val="clear" w:color="auto" w:fill="FCFDFD"/>
        </w:rPr>
        <w:t>а, инструменталиста или танцора</w:t>
      </w:r>
    </w:p>
    <w:p w:rsidR="000853FF" w:rsidRPr="00EC2AC0" w:rsidRDefault="00EC2AC0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CFDFD"/>
        </w:rPr>
        <w:t>В каждой из</w:t>
      </w:r>
      <w:bookmarkStart w:id="0" w:name="_GoBack"/>
      <w:bookmarkEnd w:id="0"/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этих профессий есть свои нюансы. У струнных и духовых инструментов есть сложности с чистотой звука и штрихами, у вокалиста - громкость звука, «беглость» голоса. Для хореографического класса важно знание танцева</w:t>
      </w:r>
      <w:r w:rsidR="00EE10FF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льных движений</w:t>
      </w:r>
      <w:r w:rsidR="008F741A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. Каждая из них имеет свои особенности исполнения у танцоров, поэтому концертмейстеру следует знать, как исполнять свою партию, чтобы помочь артисту балета.</w:t>
      </w:r>
    </w:p>
    <w:p w:rsidR="00592814" w:rsidRPr="00EC2AC0" w:rsidRDefault="00592814" w:rsidP="00592814">
      <w:pPr>
        <w:pStyle w:val="3"/>
        <w:rPr>
          <w:rFonts w:ascii="Arial" w:hAnsi="Arial" w:cs="Arial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lastRenderedPageBreak/>
        <w:t>Подбор репертуара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Сопровождения для того или иного движения танцора концертмейстер подбирает сам. Вся музыкальная терминология написана на итальянском языке, 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а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в балете – на французском. Для того, чтобы лучше реагировать на требования и замечания балетмейстера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,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важно знать названия движений. Ведь под упражнения с прыжками не подойдет </w:t>
      </w:r>
      <w:proofErr w:type="spellStart"/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кантиленное</w:t>
      </w:r>
      <w:proofErr w:type="spellEnd"/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и лирическое сопровождение, а под разогрев с приседаниями и растягиванием не подойдет быстрая музыка. </w:t>
      </w:r>
    </w:p>
    <w:p w:rsidR="00592814" w:rsidRPr="00EC2AC0" w:rsidRDefault="00592814" w:rsidP="00592814">
      <w:pPr>
        <w:pStyle w:val="3"/>
        <w:rPr>
          <w:rFonts w:ascii="Arial" w:hAnsi="Arial" w:cs="Arial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Импровизация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Концертмейстер должен уметь на слух подбирать мелодию и аккомпанемент к ней. Может возникнуть необходимость перенести один и тот же музыкальный материал из одного жанра в другой – из вальса в марш или наоборот. Также упражнения в балете стоят цепочкой друг за другом, и часто точка в упражнениях не совпадает с точкой в сопровождени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и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. В таки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е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момент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ы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и возника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е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т потребность в импровизации. </w:t>
      </w:r>
    </w:p>
    <w:p w:rsidR="000853FF" w:rsidRPr="00EC2AC0" w:rsidRDefault="008F741A" w:rsidP="00592814">
      <w:pPr>
        <w:pStyle w:val="3"/>
        <w:rPr>
          <w:rFonts w:ascii="Arial" w:hAnsi="Arial" w:cs="Arial"/>
          <w:sz w:val="28"/>
          <w:szCs w:val="28"/>
        </w:rPr>
      </w:pPr>
      <w:r w:rsidRPr="00EC2AC0">
        <w:rPr>
          <w:rFonts w:ascii="Arial" w:hAnsi="Arial" w:cs="Arial"/>
          <w:sz w:val="28"/>
          <w:szCs w:val="28"/>
          <w:shd w:val="clear" w:color="auto" w:fill="FCFDFD"/>
        </w:rPr>
        <w:t>Психологическое и творческое взаимодействие концертмейстера и балетмейстера, педагога-хореографа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Концертмейстер тесно связан с общением и творческим восприятием своих коллег. В хореографическ</w:t>
      </w:r>
      <w:r w:rsidR="00592814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их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и балетных классах важной является связь аккомпаниатора с педагогом-хореографом и балетмейстером. Их творческие соображения должны отражаться в работе пианиста. 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Балетный коллектив предполагает слаженную работу хореографа и аккомпаниатора. На качество конечного результата влияют психологическая совместимость и личностные качества коллег. Только в уважении, умении слушать мнения друг друга и слаженной работе возможны высокие достижения коллектива. </w:t>
      </w:r>
    </w:p>
    <w:p w:rsidR="000853FF" w:rsidRPr="00EC2AC0" w:rsidRDefault="008F741A">
      <w:pPr>
        <w:rPr>
          <w:rFonts w:ascii="Arial" w:hAnsi="Arial" w:cs="Arial"/>
          <w:color w:val="222222"/>
          <w:sz w:val="28"/>
          <w:szCs w:val="28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Концертмейстер должен знать танцевальные термины для точного реагирования на замечания хореографа танцорам. Аккомпанемент должен гибко следовать за танцорами, при этом не сбиваясь с точного метро</w:t>
      </w:r>
      <w:r w:rsidR="00274BB6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-</w:t>
      </w:r>
      <w:r w:rsidR="00274BB6"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 xml:space="preserve"> </w:t>
      </w: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ритма. Крайне важно держать артистов балетов в одном темпе, иначе фигура танца и качество движения нарушатся. Важно уметь импровизировать и варьировать один и тот же музыкальный материал, подгоняя под движения артистов. </w:t>
      </w:r>
    </w:p>
    <w:p w:rsidR="00181B98" w:rsidRPr="00EC2AC0" w:rsidRDefault="008F741A">
      <w:pPr>
        <w:rPr>
          <w:rFonts w:ascii="Arial" w:hAnsi="Arial" w:cs="Arial"/>
          <w:color w:val="222222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lastRenderedPageBreak/>
        <w:t>В работе с маленькими танцорами концертмейстеру приходиться помогать хореографу ритмически разобрать движение танца под музыку. Дети привыкают работать под счет учителя, и теряются, когда слышат музыкальное сопровождение. Со взрослыми такие проблемы встречаются реже. Только при исполнении сложных движений танца даже состоявшийся артист балета может ритмически ошибаться. В этом случае, концертмейстер должен гибко реагировать и следовать за танцором.</w:t>
      </w:r>
    </w:p>
    <w:p w:rsidR="00EE10FF" w:rsidRPr="00EC2AC0" w:rsidRDefault="00274BB6">
      <w:pPr>
        <w:rPr>
          <w:rFonts w:ascii="Arial" w:hAnsi="Arial" w:cs="Arial"/>
          <w:color w:val="222222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color w:val="222222"/>
          <w:sz w:val="28"/>
          <w:szCs w:val="28"/>
          <w:shd w:val="clear" w:color="auto" w:fill="FCFDFD"/>
        </w:rPr>
        <w:t>Любовь и преданность своему делу, желание максимально выполнить поставленные задачи-залог успеха работы концертмейстера-пианиста в классе хореографии.</w:t>
      </w:r>
    </w:p>
    <w:p w:rsidR="00EC2AC0" w:rsidRPr="00EC2AC0" w:rsidRDefault="00EC2AC0">
      <w:pPr>
        <w:rPr>
          <w:rFonts w:ascii="Arial" w:hAnsi="Arial" w:cs="Arial"/>
          <w:color w:val="222222"/>
          <w:sz w:val="28"/>
          <w:szCs w:val="28"/>
          <w:shd w:val="clear" w:color="auto" w:fill="FCFDFD"/>
        </w:rPr>
      </w:pPr>
    </w:p>
    <w:p w:rsidR="00EC2AC0" w:rsidRPr="00EC2AC0" w:rsidRDefault="00EC2AC0">
      <w:pPr>
        <w:rPr>
          <w:rFonts w:ascii="Arial" w:hAnsi="Arial" w:cs="Arial"/>
          <w:color w:val="0070C0"/>
          <w:sz w:val="28"/>
          <w:szCs w:val="28"/>
          <w:shd w:val="clear" w:color="auto" w:fill="FCFDFD"/>
        </w:rPr>
      </w:pPr>
      <w:r w:rsidRPr="00EC2AC0">
        <w:rPr>
          <w:rFonts w:ascii="Arial" w:hAnsi="Arial" w:cs="Arial"/>
          <w:color w:val="0070C0"/>
          <w:sz w:val="28"/>
          <w:szCs w:val="28"/>
          <w:shd w:val="clear" w:color="auto" w:fill="FCFDFD"/>
        </w:rPr>
        <w:t>Список использованной литературы:</w:t>
      </w:r>
    </w:p>
    <w:p w:rsidR="00EC2AC0" w:rsidRPr="00EC2AC0" w:rsidRDefault="00EC2AC0" w:rsidP="00EC2AC0">
      <w:pPr>
        <w:pStyle w:val="a3"/>
        <w:numPr>
          <w:ilvl w:val="0"/>
          <w:numId w:val="1"/>
        </w:numPr>
        <w:rPr>
          <w:rStyle w:val="c7"/>
          <w:rFonts w:ascii="Arial" w:hAnsi="Arial" w:cs="Arial"/>
          <w:sz w:val="28"/>
          <w:szCs w:val="28"/>
        </w:rPr>
      </w:pPr>
      <w:r w:rsidRPr="00EC2AC0">
        <w:rPr>
          <w:rStyle w:val="c7"/>
          <w:rFonts w:ascii="Arial" w:hAnsi="Arial" w:cs="Arial"/>
          <w:sz w:val="28"/>
          <w:szCs w:val="28"/>
        </w:rPr>
        <w:t>Ваганова А.Я. «Основы классического танца». Издание 6. Серия «Учебники для вузов. Специальная литература» - СПб.: Издательство «Лань», 2001.</w:t>
      </w:r>
    </w:p>
    <w:p w:rsidR="00EC2AC0" w:rsidRPr="00EC2AC0" w:rsidRDefault="00EC2AC0" w:rsidP="00EC2AC0">
      <w:pPr>
        <w:pStyle w:val="a3"/>
        <w:numPr>
          <w:ilvl w:val="0"/>
          <w:numId w:val="1"/>
        </w:numPr>
        <w:rPr>
          <w:rStyle w:val="c7"/>
          <w:rFonts w:ascii="Arial" w:hAnsi="Arial" w:cs="Arial"/>
          <w:sz w:val="28"/>
          <w:szCs w:val="28"/>
        </w:rPr>
      </w:pPr>
      <w:r w:rsidRPr="00EC2AC0">
        <w:rPr>
          <w:rStyle w:val="c7"/>
          <w:rFonts w:ascii="Arial" w:hAnsi="Arial" w:cs="Arial"/>
          <w:sz w:val="28"/>
          <w:szCs w:val="28"/>
        </w:rPr>
        <w:t>Гурьянова Л.Е. Основы ритмики, хореографии и современного бального танца. Программа для преподавателей дошкольных учреждений дополнительного образования и школ эстетического и физического воспитания. – Пермь, 2001.</w:t>
      </w:r>
    </w:p>
    <w:p w:rsidR="00EC2AC0" w:rsidRPr="00EC2AC0" w:rsidRDefault="00EC2AC0" w:rsidP="00EC2AC0">
      <w:pPr>
        <w:pStyle w:val="a3"/>
        <w:numPr>
          <w:ilvl w:val="0"/>
          <w:numId w:val="1"/>
        </w:numPr>
        <w:rPr>
          <w:rStyle w:val="c7"/>
          <w:rFonts w:ascii="Arial" w:hAnsi="Arial" w:cs="Arial"/>
          <w:sz w:val="28"/>
          <w:szCs w:val="28"/>
        </w:rPr>
      </w:pPr>
      <w:proofErr w:type="spellStart"/>
      <w:r w:rsidRPr="00EC2AC0">
        <w:rPr>
          <w:rStyle w:val="c7"/>
          <w:rFonts w:ascii="Arial" w:hAnsi="Arial" w:cs="Arial"/>
          <w:sz w:val="28"/>
          <w:szCs w:val="28"/>
        </w:rPr>
        <w:t>Звездочкин</w:t>
      </w:r>
      <w:proofErr w:type="spellEnd"/>
      <w:r w:rsidRPr="00EC2AC0">
        <w:rPr>
          <w:rStyle w:val="c7"/>
          <w:rFonts w:ascii="Arial" w:hAnsi="Arial" w:cs="Arial"/>
          <w:sz w:val="28"/>
          <w:szCs w:val="28"/>
        </w:rPr>
        <w:t xml:space="preserve"> В.А Классический танец. Учебное пособие для студентов высших и средних учебных заведений искусств и культуры. – Ростов н/Д: «Феникс». Серия «Учебники и учебные пособия», 2003.</w:t>
      </w:r>
    </w:p>
    <w:p w:rsidR="00EC2AC0" w:rsidRPr="00EC2AC0" w:rsidRDefault="00EC2AC0" w:rsidP="00EC2AC0">
      <w:pPr>
        <w:pStyle w:val="a3"/>
        <w:numPr>
          <w:ilvl w:val="0"/>
          <w:numId w:val="1"/>
        </w:numPr>
        <w:rPr>
          <w:rStyle w:val="c7"/>
          <w:rFonts w:ascii="Arial" w:hAnsi="Arial" w:cs="Arial"/>
          <w:sz w:val="28"/>
          <w:szCs w:val="28"/>
        </w:rPr>
      </w:pPr>
      <w:proofErr w:type="spellStart"/>
      <w:r w:rsidRPr="00EC2AC0">
        <w:rPr>
          <w:rStyle w:val="c7"/>
          <w:rFonts w:ascii="Arial" w:hAnsi="Arial" w:cs="Arial"/>
          <w:sz w:val="28"/>
          <w:szCs w:val="28"/>
        </w:rPr>
        <w:t>Мироедова</w:t>
      </w:r>
      <w:proofErr w:type="spellEnd"/>
      <w:r w:rsidRPr="00EC2AC0">
        <w:rPr>
          <w:rStyle w:val="c7"/>
          <w:rFonts w:ascii="Arial" w:hAnsi="Arial" w:cs="Arial"/>
          <w:sz w:val="28"/>
          <w:szCs w:val="28"/>
        </w:rPr>
        <w:t xml:space="preserve"> М.И. Перспектива профессионального роста концертмейстера хореографии. //Дополнительное образование, 2000. № 9</w:t>
      </w:r>
    </w:p>
    <w:p w:rsidR="00EC2AC0" w:rsidRDefault="00EC2AC0" w:rsidP="00EC2AC0">
      <w:pPr>
        <w:pStyle w:val="a3"/>
        <w:numPr>
          <w:ilvl w:val="0"/>
          <w:numId w:val="1"/>
        </w:numPr>
        <w:rPr>
          <w:rStyle w:val="c7"/>
          <w:rFonts w:ascii="Arial" w:hAnsi="Arial" w:cs="Arial"/>
          <w:sz w:val="28"/>
          <w:szCs w:val="28"/>
        </w:rPr>
      </w:pPr>
      <w:r w:rsidRPr="00EC2AC0">
        <w:rPr>
          <w:rStyle w:val="c7"/>
          <w:rFonts w:ascii="Arial" w:hAnsi="Arial" w:cs="Arial"/>
          <w:sz w:val="28"/>
          <w:szCs w:val="28"/>
        </w:rPr>
        <w:t>Шабалина Т.Л. «Профессиональный рост концертмейстера хореографии». Обобщение педагогического опыта. – Кирово-Чепецк, 2006.</w:t>
      </w:r>
    </w:p>
    <w:p w:rsidR="00EC2AC0" w:rsidRPr="00EC2AC0" w:rsidRDefault="00EC2AC0" w:rsidP="00EC2AC0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EC2AC0">
        <w:rPr>
          <w:rFonts w:ascii="Arial" w:hAnsi="Arial" w:cs="Arial"/>
          <w:sz w:val="28"/>
          <w:szCs w:val="28"/>
        </w:rPr>
        <w:t>Кубанцева</w:t>
      </w:r>
      <w:proofErr w:type="spellEnd"/>
      <w:r w:rsidRPr="00EC2AC0">
        <w:rPr>
          <w:rFonts w:ascii="Arial" w:hAnsi="Arial" w:cs="Arial"/>
          <w:sz w:val="28"/>
          <w:szCs w:val="28"/>
        </w:rPr>
        <w:t xml:space="preserve"> Е.И.  </w:t>
      </w:r>
      <w:proofErr w:type="spellStart"/>
      <w:r w:rsidRPr="00EC2AC0">
        <w:rPr>
          <w:rFonts w:ascii="Arial" w:hAnsi="Arial" w:cs="Arial"/>
          <w:sz w:val="28"/>
          <w:szCs w:val="28"/>
        </w:rPr>
        <w:t>Концертмейстерство</w:t>
      </w:r>
      <w:proofErr w:type="spellEnd"/>
      <w:r w:rsidRPr="00EC2AC0">
        <w:rPr>
          <w:rFonts w:ascii="Arial" w:hAnsi="Arial" w:cs="Arial"/>
          <w:sz w:val="28"/>
          <w:szCs w:val="28"/>
        </w:rPr>
        <w:t xml:space="preserve"> – музыкально-творческая деятельнос</w:t>
      </w:r>
      <w:r>
        <w:rPr>
          <w:rFonts w:ascii="Arial" w:hAnsi="Arial" w:cs="Arial"/>
          <w:sz w:val="28"/>
          <w:szCs w:val="28"/>
        </w:rPr>
        <w:t xml:space="preserve">ть // </w:t>
      </w:r>
      <w:proofErr w:type="gramStart"/>
      <w:r>
        <w:rPr>
          <w:rFonts w:ascii="Arial" w:hAnsi="Arial" w:cs="Arial"/>
          <w:sz w:val="28"/>
          <w:szCs w:val="28"/>
        </w:rPr>
        <w:t>Музыка  в</w:t>
      </w:r>
      <w:proofErr w:type="gramEnd"/>
      <w:r>
        <w:rPr>
          <w:rFonts w:ascii="Arial" w:hAnsi="Arial" w:cs="Arial"/>
          <w:sz w:val="28"/>
          <w:szCs w:val="28"/>
        </w:rPr>
        <w:t xml:space="preserve"> школе. – 2001.</w:t>
      </w:r>
    </w:p>
    <w:sectPr w:rsidR="00EC2AC0" w:rsidRPr="00EC2AC0" w:rsidSect="0018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21B7"/>
    <w:multiLevelType w:val="hybridMultilevel"/>
    <w:tmpl w:val="1E16A52A"/>
    <w:lvl w:ilvl="0" w:tplc="20D025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41A"/>
    <w:rsid w:val="000853FF"/>
    <w:rsid w:val="00181B98"/>
    <w:rsid w:val="00274BB6"/>
    <w:rsid w:val="003A1592"/>
    <w:rsid w:val="00592814"/>
    <w:rsid w:val="0083290C"/>
    <w:rsid w:val="0089698C"/>
    <w:rsid w:val="008F741A"/>
    <w:rsid w:val="00A40CC1"/>
    <w:rsid w:val="00BC569B"/>
    <w:rsid w:val="00EC2AC0"/>
    <w:rsid w:val="00E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19CA"/>
  <w15:docId w15:val="{7D6A8103-D8B8-44B0-A2DE-DCF8C3F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98"/>
  </w:style>
  <w:style w:type="paragraph" w:styleId="1">
    <w:name w:val="heading 1"/>
    <w:basedOn w:val="a"/>
    <w:next w:val="a"/>
    <w:link w:val="10"/>
    <w:uiPriority w:val="9"/>
    <w:qFormat/>
    <w:rsid w:val="003A15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53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3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928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A1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7">
    <w:name w:val="c7"/>
    <w:basedOn w:val="a0"/>
    <w:rsid w:val="00EC2AC0"/>
  </w:style>
  <w:style w:type="paragraph" w:styleId="a3">
    <w:name w:val="List Paragraph"/>
    <w:basedOn w:val="a"/>
    <w:uiPriority w:val="34"/>
    <w:qFormat/>
    <w:rsid w:val="00EC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Мартыненко Марина Викторовна</cp:lastModifiedBy>
  <cp:revision>5</cp:revision>
  <dcterms:created xsi:type="dcterms:W3CDTF">2018-02-13T12:28:00Z</dcterms:created>
  <dcterms:modified xsi:type="dcterms:W3CDTF">2018-02-15T13:27:00Z</dcterms:modified>
</cp:coreProperties>
</file>