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7" w:type="pct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1757"/>
        <w:gridCol w:w="76"/>
        <w:gridCol w:w="1041"/>
        <w:gridCol w:w="1860"/>
        <w:gridCol w:w="2440"/>
        <w:gridCol w:w="30"/>
        <w:gridCol w:w="89"/>
        <w:gridCol w:w="1962"/>
      </w:tblGrid>
      <w:tr w:rsidR="00B162B7" w:rsidRPr="00B162B7" w:rsidTr="00B162B7">
        <w:trPr>
          <w:cantSplit/>
          <w:trHeight w:hRule="exact" w:val="1160"/>
        </w:trPr>
        <w:tc>
          <w:tcPr>
            <w:tcW w:w="2558" w:type="pct"/>
            <w:gridSpan w:val="4"/>
            <w:tcBorders>
              <w:top w:val="single" w:sz="8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B162B7" w:rsidRDefault="00044E6E" w:rsidP="00044E6E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САБАҚ: </w:t>
            </w: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Ойын-оқыту әдісі </w:t>
            </w:r>
            <w:r w:rsidR="00B162B7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>.</w:t>
            </w:r>
            <w:r w:rsidR="00B162B7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br/>
            </w:r>
            <w:bookmarkEnd w:id="0"/>
            <w:r w:rsidR="00B162B7">
              <w:rPr>
                <w:rFonts w:ascii="Times New Roman" w:hAnsi="Times New Roman" w:cs="Times New Roman"/>
                <w:b/>
                <w:sz w:val="24"/>
                <w:szCs w:val="24"/>
              </w:rPr>
              <w:t>Пән:Педагогика</w:t>
            </w:r>
          </w:p>
        </w:tc>
        <w:tc>
          <w:tcPr>
            <w:tcW w:w="2442" w:type="pct"/>
            <w:gridSpan w:val="4"/>
            <w:tcBorders>
              <w:top w:val="single" w:sz="8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Колледж: Ы.Алтынсарин атындағы Рудный әлеуметтік-гуманитарлық колледжі</w:t>
            </w:r>
          </w:p>
        </w:tc>
      </w:tr>
      <w:tr w:rsidR="00B162B7" w:rsidRPr="00B162B7" w:rsidTr="00B162B7">
        <w:trPr>
          <w:cantSplit/>
          <w:trHeight w:hRule="exact" w:val="471"/>
        </w:trPr>
        <w:tc>
          <w:tcPr>
            <w:tcW w:w="2558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B162B7" w:rsidRDefault="00203C0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2442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есімі:Турагулова Б.Т.</w:t>
            </w:r>
          </w:p>
        </w:tc>
      </w:tr>
      <w:tr w:rsidR="00B162B7" w:rsidTr="00B162B7">
        <w:trPr>
          <w:cantSplit/>
          <w:trHeight w:hRule="exact" w:val="697"/>
        </w:trPr>
        <w:tc>
          <w:tcPr>
            <w:tcW w:w="2558" w:type="pct"/>
            <w:gridSpan w:val="4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B162B7" w:rsidRDefault="00B162B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Тобы: ББМ-03</w:t>
            </w:r>
          </w:p>
        </w:tc>
        <w:tc>
          <w:tcPr>
            <w:tcW w:w="1382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B162B7" w:rsidRDefault="00B162B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 саны: 25</w:t>
            </w:r>
          </w:p>
        </w:tc>
        <w:tc>
          <w:tcPr>
            <w:tcW w:w="1060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 саны:0</w:t>
            </w:r>
          </w:p>
        </w:tc>
      </w:tr>
      <w:tr w:rsidR="00B162B7" w:rsidRPr="00B162B7" w:rsidTr="00B162B7">
        <w:trPr>
          <w:cantSplit/>
          <w:trHeight w:val="567"/>
        </w:trPr>
        <w:tc>
          <w:tcPr>
            <w:tcW w:w="1553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негізделген оқу мақсаты (мақсаттары)</w:t>
            </w:r>
          </w:p>
        </w:tc>
        <w:tc>
          <w:tcPr>
            <w:tcW w:w="344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B162B7" w:rsidRDefault="00B162B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Оқыту процесінде қолданылатын ойын түрлерін және оқыту әдістерін жетілдіру мен мұғалімнің сабақтар жүйесінде таңдай біледі.</w:t>
            </w:r>
          </w:p>
          <w:p w:rsidR="00B162B7" w:rsidRDefault="00B162B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B7" w:rsidTr="00B162B7">
        <w:trPr>
          <w:cantSplit/>
          <w:trHeight w:hRule="exact" w:val="663"/>
        </w:trPr>
        <w:tc>
          <w:tcPr>
            <w:tcW w:w="1553" w:type="pct"/>
            <w:gridSpan w:val="3"/>
            <w:vMerge w:val="restar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B162B7" w:rsidRDefault="00B162B7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 мақсаттары</w:t>
            </w:r>
          </w:p>
        </w:tc>
        <w:tc>
          <w:tcPr>
            <w:tcW w:w="344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Барлық оқушылар: </w:t>
            </w:r>
          </w:p>
          <w:p w:rsidR="00B162B7" w:rsidRDefault="00B162B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бойынша</w:t>
            </w:r>
          </w:p>
        </w:tc>
      </w:tr>
      <w:tr w:rsidR="00B162B7" w:rsidRPr="00B162B7" w:rsidTr="00B162B7">
        <w:trPr>
          <w:cantSplit/>
          <w:trHeight w:val="250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B162B7" w:rsidRDefault="00B162B7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B162B7" w:rsidRDefault="00B162B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Оқыту процесіндегі ойын түрлері мен оқыту әдістерін таңдау жолдарын  біледі.</w:t>
            </w:r>
          </w:p>
          <w:p w:rsidR="00B162B7" w:rsidRDefault="00B162B7">
            <w:pPr>
              <w:tabs>
                <w:tab w:val="left" w:pos="428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B7" w:rsidTr="00B162B7">
        <w:trPr>
          <w:cantSplit/>
          <w:trHeight w:val="340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B162B7" w:rsidRDefault="00B162B7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tabs>
                <w:tab w:val="left" w:pos="428"/>
                <w:tab w:val="left" w:pos="3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 басым бөлігі: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B162B7" w:rsidRPr="00B162B7" w:rsidTr="00B162B7">
        <w:trPr>
          <w:cantSplit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B162B7" w:rsidRDefault="00B162B7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Оқыту процесіндегі ойын түрлері мен оқыту әдістерін тәжірибеде қолданады</w:t>
            </w:r>
          </w:p>
        </w:tc>
      </w:tr>
      <w:tr w:rsidR="00B162B7" w:rsidTr="00B162B7">
        <w:trPr>
          <w:cantSplit/>
          <w:trHeight w:val="340"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B162B7" w:rsidRDefault="00B162B7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Кейбір оқушылар:</w:t>
            </w:r>
          </w:p>
        </w:tc>
      </w:tr>
      <w:tr w:rsidR="00B162B7" w:rsidRPr="00B162B7" w:rsidTr="00B162B7">
        <w:trPr>
          <w:cantSplit/>
        </w:trPr>
        <w:tc>
          <w:tcPr>
            <w:tcW w:w="0" w:type="auto"/>
            <w:gridSpan w:val="3"/>
            <w:vMerge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vAlign w:val="center"/>
            <w:hideMark/>
          </w:tcPr>
          <w:p w:rsidR="00B162B7" w:rsidRDefault="00B162B7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Оқытуға сай ойын әдістерін таңдап, сын тұрғысынан дәлелдей алады.</w:t>
            </w:r>
          </w:p>
        </w:tc>
      </w:tr>
      <w:tr w:rsidR="00B162B7" w:rsidRPr="00B162B7" w:rsidTr="00B162B7">
        <w:trPr>
          <w:cantSplit/>
          <w:trHeight w:val="567"/>
        </w:trPr>
        <w:tc>
          <w:tcPr>
            <w:tcW w:w="1553" w:type="pct"/>
            <w:gridSpan w:val="3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Алдыңғы тақырып</w:t>
            </w:r>
          </w:p>
        </w:tc>
        <w:tc>
          <w:tcPr>
            <w:tcW w:w="3447" w:type="pct"/>
            <w:gridSpan w:val="5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Оқушылардың оқу-танымдық іс-әрекетін ұйымдастыру, ынталандыру әдістері  </w:t>
            </w:r>
          </w:p>
        </w:tc>
      </w:tr>
      <w:tr w:rsidR="00B162B7" w:rsidTr="00B162B7">
        <w:trPr>
          <w:trHeight w:val="471"/>
        </w:trPr>
        <w:tc>
          <w:tcPr>
            <w:tcW w:w="5000" w:type="pct"/>
            <w:gridSpan w:val="8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Жоспар</w:t>
            </w:r>
          </w:p>
        </w:tc>
      </w:tr>
      <w:tr w:rsidR="00B162B7" w:rsidTr="00B162B7">
        <w:trPr>
          <w:trHeight w:hRule="exact" w:val="837"/>
        </w:trPr>
        <w:tc>
          <w:tcPr>
            <w:tcW w:w="990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уақыт</w:t>
            </w:r>
          </w:p>
        </w:tc>
        <w:tc>
          <w:tcPr>
            <w:tcW w:w="2902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110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B162B7" w:rsidTr="00B162B7">
        <w:tc>
          <w:tcPr>
            <w:tcW w:w="990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минут</w:t>
            </w: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</w:t>
            </w: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</w:t>
            </w:r>
          </w:p>
        </w:tc>
        <w:tc>
          <w:tcPr>
            <w:tcW w:w="2902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Амандасу, топ студенттерін түгендеу.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Жағымды психологиялық ахуал туғызу: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«Комплименттер бұрқасыны»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тренингісі: шарға тілектер жазады, шарларды басқаларға лақтырады, тілектерді оқиды.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3.Тoпқa бөлу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Шар түстері арқылы топқа бөлу (қызылдар, көктер, жасылдар)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Бастапқы кері байланыс:(көңіл - күй мен эмоциялық жағдайға кері байланыс. Студенттердің эмоциялық тұрғыдан дайындығын байқау)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0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  <w:hideMark/>
          </w:tcPr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Шарлар</w:t>
            </w: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Қызыл </w:t>
            </w: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Жасыл карточкалар</w:t>
            </w:r>
          </w:p>
        </w:tc>
      </w:tr>
      <w:tr w:rsidR="00B162B7" w:rsidRPr="00B162B7" w:rsidTr="00B162B7">
        <w:trPr>
          <w:trHeight w:val="540"/>
        </w:trPr>
        <w:tc>
          <w:tcPr>
            <w:tcW w:w="990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минут   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минут                  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 минут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минут</w:t>
            </w: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 минут</w:t>
            </w: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минут</w:t>
            </w: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 минут                                                                      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минут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минут</w:t>
            </w:r>
          </w:p>
        </w:tc>
        <w:tc>
          <w:tcPr>
            <w:tcW w:w="2902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І.Үй тапсырмасын тексеру.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1.«Ыстық орындық» әдісі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арқылы үй тапсырмасын еске түсіру. Тақтаның алдына орындық қойылады.Ол ыстық орындық.Оған өз еркімен немесе мұғалімнің шақыруымен бір студент отырады.Қалған  студенттер тақырып бойынша сұрақ қояды.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2.Топ бойынша берілген тапсырмаларын қорғайды.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Көрген фильмде  мұғалімнің қолданған әдістеріне сипаттама жасау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2.Венн диаграммасы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-Дедукциялық және индукциялық әдістер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-Импрессивтік және экспрессивтік  әдістер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-Ынталандыру әдістері  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3.Тест.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сұрақтан тұрады.Өзін-өзі тексеру.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ІІ.Жаңа материалмен жұмыс.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1.Тақырыпты ашу(Ұжыммен жұмыс). «Бір минуттық ой» әдісі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«Ойын» - орысша «игра», ағылшынша «game». Ендеше осы сөзді естігенде  сіздерге қандай ой келеді, ақ параққа ойларыңызды түсіріңіздер. (Слайдтармен жұмыс)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Бірін-бірі сұрау» ә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дісі арқылы тақырыппен жұмыс жүргізіледі.Жұппен жұмыс жасайды, бір абзацты оқып болған соң, бір-біріне сұрақ қояды, сол абзацтан түсінгендерін дәптерлеріне жазады.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«Табақ тарту» әдісі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бойынша топқа 1 парақ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беріледі, топ студенттері сол параққа жаңа тақырып бойынша сұрақ жазады.Парақ төртке бөлінеді, әр топқа сұрақтың жауабын жазу үшін түрлі-түсті  маркерлер беріледі. 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Сергіту сәті.</w:t>
            </w:r>
            <w:r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«Жеміс - жидектер салаты»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ІІІ.Бекіту. Топпен жұмыс.Ойындарды берілген материалдан таңдап, көрсету.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1топ. Сабақтың басында ойнататын ойындар.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пәні.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топ.Сабақтың ортасында ойнататын ойындар. Ана тілі пәні.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топ. Сабақтың соңында ойнататын ойындар.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 тілі пәні.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топ.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«Ойынға қойылатын әдістемелік талаптар» бойынша нұсқаулық жасайды.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Жарнама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әдісі арқылы көрсетеді. 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0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А-4 ақ парақтар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плакаттар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Оқулық, мәтіндер, плакат, маркерлер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Слайдтар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Мәтін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парақтар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Үлестірмелі материалдар</w:t>
            </w:r>
          </w:p>
          <w:p w:rsidR="00B162B7" w:rsidRDefault="00B1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 түрлі түсті қағаздары</w:t>
            </w:r>
          </w:p>
        </w:tc>
      </w:tr>
      <w:tr w:rsidR="00B162B7" w:rsidTr="00B162B7">
        <w:trPr>
          <w:trHeight w:val="524"/>
        </w:trPr>
        <w:tc>
          <w:tcPr>
            <w:tcW w:w="949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Аяқталуы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минут</w:t>
            </w: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</w:t>
            </w:r>
          </w:p>
        </w:tc>
        <w:tc>
          <w:tcPr>
            <w:tcW w:w="2927" w:type="pct"/>
            <w:gridSpan w:val="4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  <w:hideMark/>
          </w:tcPr>
          <w:p w:rsidR="00B162B7" w:rsidRDefault="00B162B7">
            <w:pPr>
              <w:pStyle w:val="a-txt"/>
              <w:shd w:val="clear" w:color="auto" w:fill="F3F3F3"/>
              <w:spacing w:line="270" w:lineRule="atLeast"/>
              <w:rPr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 xml:space="preserve">1.Кері  байланыс. </w:t>
            </w:r>
            <w:r>
              <w:rPr>
                <w:color w:val="000000"/>
                <w:lang w:val="kk-KZ" w:eastAsia="en-US"/>
              </w:rPr>
              <w:t>«Бастағы қалпақ»  әдісі.</w:t>
            </w:r>
          </w:p>
          <w:p w:rsidR="00B162B7" w:rsidRPr="00B162B7" w:rsidRDefault="00B162B7">
            <w:pPr>
              <w:pStyle w:val="a-txt"/>
              <w:shd w:val="clear" w:color="auto" w:fill="F3F3F3"/>
              <w:spacing w:line="270" w:lineRule="atLeast"/>
              <w:rPr>
                <w:color w:val="000000"/>
                <w:lang w:val="kk-KZ" w:eastAsia="en-US"/>
              </w:rPr>
            </w:pPr>
            <w:r w:rsidRPr="00B162B7">
              <w:rPr>
                <w:b/>
                <w:bCs/>
                <w:lang w:val="kk-KZ" w:eastAsia="en-US"/>
              </w:rPr>
              <w:t xml:space="preserve"> 2.</w:t>
            </w:r>
            <w:r w:rsidRPr="00B162B7">
              <w:rPr>
                <w:bCs/>
                <w:lang w:val="kk-KZ" w:eastAsia="en-US"/>
              </w:rPr>
              <w:t xml:space="preserve"> </w:t>
            </w:r>
            <w:r w:rsidRPr="00B162B7">
              <w:rPr>
                <w:b/>
                <w:bCs/>
                <w:lang w:val="kk-KZ" w:eastAsia="en-US"/>
              </w:rPr>
              <w:t>Бағалау.</w:t>
            </w:r>
            <w:r w:rsidRPr="00B162B7">
              <w:rPr>
                <w:bCs/>
                <w:lang w:val="kk-KZ" w:eastAsia="en-US"/>
              </w:rPr>
              <w:t>Тест бағасы, жетондар бойынша қорытынды баға қойылады</w:t>
            </w:r>
          </w:p>
          <w:p w:rsidR="00B162B7" w:rsidRDefault="00B162B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Үйге тапсырма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:Эссе «Менің сабағымда...» , тақырыпты оқып «жуан» және «жіңішке» сұрақтар құрастыру, нұсқаулық жасау.</w:t>
            </w:r>
          </w:p>
        </w:tc>
        <w:tc>
          <w:tcPr>
            <w:tcW w:w="1124" w:type="pct"/>
            <w:gridSpan w:val="3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Қалпақ</w:t>
            </w: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2B7" w:rsidRDefault="00B16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жетондар</w:t>
            </w:r>
          </w:p>
        </w:tc>
      </w:tr>
    </w:tbl>
    <w:p w:rsidR="004178BF" w:rsidRDefault="004178BF"/>
    <w:sectPr w:rsidR="0041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B7"/>
    <w:rsid w:val="00044E6E"/>
    <w:rsid w:val="00203C00"/>
    <w:rsid w:val="004178BF"/>
    <w:rsid w:val="00B1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6BB63-D6B1-41A5-B487-4904F078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B7"/>
    <w:pPr>
      <w:spacing w:after="200" w:line="276" w:lineRule="auto"/>
    </w:pPr>
    <w:rPr>
      <w:rFonts w:ascii="Arial" w:eastAsia="Times New Roman" w:hAnsi="Arial" w:cs="Arial"/>
      <w:sz w:val="20"/>
      <w:szCs w:val="20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B162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B7"/>
    <w:rPr>
      <w:rFonts w:ascii="Segoe UI" w:eastAsia="Times New Roman" w:hAnsi="Segoe UI" w:cs="Segoe UI"/>
      <w:sz w:val="18"/>
      <w:szCs w:val="18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2017-02-09T15:10:00Z</cp:lastPrinted>
  <dcterms:created xsi:type="dcterms:W3CDTF">2017-02-09T15:08:00Z</dcterms:created>
  <dcterms:modified xsi:type="dcterms:W3CDTF">2017-09-23T13:54:00Z</dcterms:modified>
</cp:coreProperties>
</file>